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3799" w:rsidRDefault="00A40EAA">
      <w:pPr>
        <w:spacing w:line="580" w:lineRule="exact"/>
        <w:jc w:val="left"/>
        <w:rPr>
          <w:rFonts w:ascii="仿宋_GB2312" w:eastAsia="仿宋_GB2312" w:hAnsi="Times New Roman" w:cs="Times New Roman"/>
          <w:b/>
          <w:bCs/>
          <w:color w:val="000000" w:themeColor="text1"/>
          <w:sz w:val="32"/>
          <w:szCs w:val="32"/>
        </w:rPr>
      </w:pPr>
      <w:r>
        <w:rPr>
          <w:rFonts w:ascii="仿宋_GB2312" w:eastAsia="仿宋_GB2312" w:hAnsi="Times New Roman" w:cs="Times New Roman" w:hint="eastAsia"/>
          <w:b/>
          <w:bCs/>
          <w:color w:val="000000" w:themeColor="text1"/>
          <w:sz w:val="32"/>
          <w:szCs w:val="32"/>
        </w:rPr>
        <w:t>附件</w:t>
      </w:r>
      <w:r w:rsidR="00DC79E9">
        <w:rPr>
          <w:rFonts w:ascii="仿宋_GB2312" w:eastAsia="仿宋_GB2312" w:hAnsi="Times New Roman" w:cs="Times New Roman" w:hint="eastAsia"/>
          <w:b/>
          <w:bCs/>
          <w:color w:val="000000" w:themeColor="text1"/>
          <w:sz w:val="32"/>
          <w:szCs w:val="32"/>
        </w:rPr>
        <w:t>1</w:t>
      </w:r>
      <w:r>
        <w:rPr>
          <w:rFonts w:ascii="仿宋_GB2312" w:eastAsia="仿宋_GB2312" w:hAnsi="Times New Roman" w:cs="Times New Roman" w:hint="eastAsia"/>
          <w:b/>
          <w:bCs/>
          <w:color w:val="000000" w:themeColor="text1"/>
          <w:sz w:val="32"/>
          <w:szCs w:val="32"/>
        </w:rPr>
        <w:t>：</w:t>
      </w:r>
    </w:p>
    <w:p w:rsidR="003B3799" w:rsidRDefault="003B3799">
      <w:pPr>
        <w:spacing w:line="580" w:lineRule="exact"/>
        <w:jc w:val="center"/>
        <w:rPr>
          <w:rFonts w:ascii="Times New Roman" w:eastAsia="仿宋_GB2312" w:hAnsi="Times New Roman" w:cs="Times New Roman"/>
          <w:b/>
          <w:bCs/>
          <w:color w:val="000000" w:themeColor="text1"/>
          <w:sz w:val="44"/>
          <w:szCs w:val="44"/>
        </w:rPr>
      </w:pPr>
    </w:p>
    <w:p w:rsidR="003B3799" w:rsidRDefault="00A40EAA">
      <w:pPr>
        <w:spacing w:line="580" w:lineRule="exact"/>
        <w:jc w:val="center"/>
        <w:rPr>
          <w:rFonts w:ascii="Times New Roman" w:eastAsia="仿宋_GB2312" w:hAnsi="Times New Roman" w:cs="Times New Roman"/>
          <w:b/>
          <w:bCs/>
          <w:color w:val="000000" w:themeColor="text1"/>
          <w:sz w:val="44"/>
          <w:szCs w:val="44"/>
        </w:rPr>
      </w:pPr>
      <w:r>
        <w:rPr>
          <w:rFonts w:ascii="Times New Roman" w:eastAsia="仿宋_GB2312" w:hAnsi="Times New Roman" w:cs="Times New Roman"/>
          <w:b/>
          <w:bCs/>
          <w:color w:val="000000" w:themeColor="text1"/>
          <w:sz w:val="44"/>
          <w:szCs w:val="44"/>
        </w:rPr>
        <w:t>202</w:t>
      </w:r>
      <w:r>
        <w:rPr>
          <w:rFonts w:ascii="Times New Roman" w:eastAsia="仿宋_GB2312" w:hAnsi="Times New Roman" w:cs="Times New Roman" w:hint="eastAsia"/>
          <w:b/>
          <w:bCs/>
          <w:color w:val="000000" w:themeColor="text1"/>
          <w:sz w:val="44"/>
          <w:szCs w:val="44"/>
        </w:rPr>
        <w:t>3</w:t>
      </w:r>
      <w:r>
        <w:rPr>
          <w:rFonts w:ascii="Times New Roman" w:eastAsia="仿宋_GB2312" w:hAnsi="Times New Roman" w:cs="Times New Roman"/>
          <w:b/>
          <w:bCs/>
          <w:color w:val="000000" w:themeColor="text1"/>
          <w:sz w:val="44"/>
          <w:szCs w:val="44"/>
        </w:rPr>
        <w:t>年四川在京建筑施工企业</w:t>
      </w:r>
    </w:p>
    <w:p w:rsidR="003B3799" w:rsidRDefault="00A40EAA">
      <w:pPr>
        <w:spacing w:line="580" w:lineRule="exact"/>
        <w:jc w:val="center"/>
        <w:rPr>
          <w:rFonts w:ascii="Times New Roman" w:eastAsia="仿宋_GB2312" w:hAnsi="Times New Roman" w:cs="Times New Roman"/>
          <w:b/>
          <w:bCs/>
          <w:color w:val="000000" w:themeColor="text1"/>
          <w:sz w:val="44"/>
          <w:szCs w:val="44"/>
        </w:rPr>
      </w:pPr>
      <w:r>
        <w:rPr>
          <w:rFonts w:ascii="Times New Roman" w:eastAsia="仿宋_GB2312" w:hAnsi="Times New Roman" w:cs="Times New Roman"/>
          <w:b/>
          <w:bCs/>
          <w:color w:val="000000" w:themeColor="text1"/>
          <w:sz w:val="44"/>
          <w:szCs w:val="44"/>
        </w:rPr>
        <w:t>市场行为记录细则</w:t>
      </w:r>
    </w:p>
    <w:p w:rsidR="003B3799" w:rsidRDefault="003B3799">
      <w:pPr>
        <w:spacing w:line="580" w:lineRule="exact"/>
        <w:jc w:val="center"/>
        <w:rPr>
          <w:rFonts w:ascii="Times New Roman" w:eastAsia="仿宋_GB2312" w:hAnsi="Times New Roman" w:cs="Times New Roman"/>
          <w:b/>
          <w:bCs/>
          <w:color w:val="000000" w:themeColor="text1"/>
          <w:sz w:val="44"/>
          <w:szCs w:val="44"/>
        </w:rPr>
      </w:pPr>
    </w:p>
    <w:p w:rsidR="003B3799" w:rsidRDefault="00A40EAA">
      <w:pPr>
        <w:spacing w:line="580" w:lineRule="exact"/>
        <w:jc w:val="center"/>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202</w:t>
      </w:r>
      <w:r>
        <w:rPr>
          <w:rFonts w:ascii="Times New Roman" w:eastAsia="仿宋_GB2312" w:hAnsi="Times New Roman" w:cs="Times New Roman" w:hint="eastAsia"/>
          <w:color w:val="000000" w:themeColor="text1"/>
          <w:sz w:val="32"/>
          <w:szCs w:val="32"/>
        </w:rPr>
        <w:t>3</w:t>
      </w:r>
      <w:r>
        <w:rPr>
          <w:rFonts w:ascii="Times New Roman" w:eastAsia="仿宋_GB2312" w:hAnsi="Times New Roman" w:cs="Times New Roman"/>
          <w:color w:val="000000" w:themeColor="text1"/>
          <w:sz w:val="32"/>
          <w:szCs w:val="32"/>
        </w:rPr>
        <w:t>年</w:t>
      </w:r>
      <w:r>
        <w:rPr>
          <w:rFonts w:ascii="Times New Roman" w:eastAsia="仿宋_GB2312" w:hAnsi="Times New Roman" w:cs="Times New Roman"/>
          <w:color w:val="000000" w:themeColor="text1"/>
          <w:sz w:val="32"/>
          <w:szCs w:val="32"/>
        </w:rPr>
        <w:t>1</w:t>
      </w:r>
      <w:r>
        <w:rPr>
          <w:rFonts w:ascii="Times New Roman" w:eastAsia="仿宋_GB2312" w:hAnsi="Times New Roman" w:cs="Times New Roman" w:hint="eastAsia"/>
          <w:color w:val="000000" w:themeColor="text1"/>
          <w:sz w:val="32"/>
          <w:szCs w:val="32"/>
        </w:rPr>
        <w:t>2</w:t>
      </w:r>
      <w:r>
        <w:rPr>
          <w:rFonts w:ascii="Times New Roman" w:eastAsia="仿宋_GB2312" w:hAnsi="Times New Roman" w:cs="Times New Roman"/>
          <w:color w:val="000000" w:themeColor="text1"/>
          <w:sz w:val="32"/>
          <w:szCs w:val="32"/>
        </w:rPr>
        <w:t>月</w:t>
      </w:r>
    </w:p>
    <w:p w:rsidR="003B3799" w:rsidRDefault="00A40EAA">
      <w:pPr>
        <w:spacing w:line="580" w:lineRule="exact"/>
        <w:jc w:val="left"/>
        <w:rPr>
          <w:rFonts w:ascii="Times New Roman" w:eastAsia="仿宋_GB2312" w:hAnsi="Times New Roman" w:cs="Times New Roman"/>
          <w:color w:val="000000" w:themeColor="text1"/>
          <w:sz w:val="32"/>
          <w:szCs w:val="32"/>
        </w:rPr>
      </w:pPr>
      <w:r>
        <w:rPr>
          <w:rFonts w:ascii="Times New Roman" w:eastAsia="仿宋_GB2312" w:hAnsi="Times New Roman" w:cs="Times New Roman" w:hint="eastAsia"/>
          <w:color w:val="000000" w:themeColor="text1"/>
          <w:sz w:val="32"/>
          <w:szCs w:val="32"/>
        </w:rPr>
        <w:t xml:space="preserve">               </w:t>
      </w:r>
      <w:r>
        <w:rPr>
          <w:rFonts w:ascii="Times New Roman" w:eastAsia="仿宋_GB2312" w:hAnsi="Times New Roman" w:cs="Times New Roman"/>
          <w:color w:val="000000" w:themeColor="text1"/>
          <w:sz w:val="32"/>
          <w:szCs w:val="32"/>
        </w:rPr>
        <w:t>总分</w:t>
      </w:r>
      <w:r>
        <w:rPr>
          <w:rFonts w:ascii="Times New Roman" w:eastAsia="仿宋_GB2312" w:hAnsi="Times New Roman" w:cs="Times New Roman"/>
          <w:color w:val="000000" w:themeColor="text1"/>
          <w:sz w:val="32"/>
          <w:szCs w:val="32"/>
        </w:rPr>
        <w:t>100</w:t>
      </w:r>
      <w:r>
        <w:rPr>
          <w:rFonts w:ascii="Times New Roman" w:eastAsia="仿宋_GB2312" w:hAnsi="Times New Roman" w:cs="Times New Roman"/>
          <w:color w:val="000000" w:themeColor="text1"/>
          <w:sz w:val="32"/>
          <w:szCs w:val="32"/>
        </w:rPr>
        <w:t>分</w:t>
      </w:r>
      <w:r>
        <w:rPr>
          <w:rFonts w:ascii="Times New Roman" w:eastAsia="仿宋_GB2312" w:hAnsi="Times New Roman" w:cs="Times New Roman"/>
          <w:b/>
          <w:color w:val="000000" w:themeColor="text1"/>
          <w:sz w:val="32"/>
          <w:szCs w:val="32"/>
        </w:rPr>
        <w:t xml:space="preserve"> </w:t>
      </w:r>
      <w:r>
        <w:rPr>
          <w:rFonts w:ascii="Times New Roman" w:eastAsia="仿宋_GB2312" w:hAnsi="Times New Roman" w:cs="Times New Roman" w:hint="eastAsia"/>
          <w:b/>
          <w:color w:val="000000" w:themeColor="text1"/>
          <w:sz w:val="32"/>
          <w:szCs w:val="32"/>
        </w:rPr>
        <w:t>得分：</w:t>
      </w:r>
      <w:r>
        <w:rPr>
          <w:rFonts w:ascii="Times New Roman" w:eastAsia="仿宋_GB2312" w:hAnsi="Times New Roman" w:cs="Times New Roman" w:hint="eastAsia"/>
          <w:b/>
          <w:color w:val="000000" w:themeColor="text1"/>
          <w:sz w:val="32"/>
          <w:szCs w:val="32"/>
          <w:u w:val="single"/>
        </w:rPr>
        <w:t xml:space="preserve">       </w:t>
      </w:r>
    </w:p>
    <w:p w:rsidR="003B3799" w:rsidRDefault="00A40EAA">
      <w:pPr>
        <w:spacing w:line="580" w:lineRule="exact"/>
        <w:rPr>
          <w:rFonts w:eastAsia="黑体"/>
          <w:color w:val="000000" w:themeColor="text1"/>
          <w:sz w:val="32"/>
          <w:szCs w:val="32"/>
          <w:u w:val="single"/>
        </w:rPr>
      </w:pPr>
      <w:r>
        <w:rPr>
          <w:rFonts w:eastAsia="黑体"/>
          <w:color w:val="000000" w:themeColor="text1"/>
          <w:sz w:val="32"/>
          <w:szCs w:val="32"/>
        </w:rPr>
        <w:t>企业（名称）：</w:t>
      </w:r>
      <w:r>
        <w:rPr>
          <w:rFonts w:eastAsia="黑体"/>
          <w:color w:val="000000" w:themeColor="text1"/>
          <w:sz w:val="32"/>
          <w:szCs w:val="32"/>
          <w:u w:val="single"/>
        </w:rPr>
        <w:t xml:space="preserve">            </w:t>
      </w:r>
      <w:r>
        <w:rPr>
          <w:rFonts w:eastAsia="黑体" w:hint="eastAsia"/>
          <w:color w:val="000000" w:themeColor="text1"/>
          <w:sz w:val="32"/>
          <w:szCs w:val="32"/>
          <w:u w:val="single"/>
        </w:rPr>
        <w:t xml:space="preserve">   </w:t>
      </w:r>
      <w:r>
        <w:rPr>
          <w:rFonts w:eastAsia="黑体"/>
          <w:color w:val="000000" w:themeColor="text1"/>
          <w:sz w:val="32"/>
          <w:szCs w:val="32"/>
          <w:u w:val="single"/>
        </w:rPr>
        <w:t xml:space="preserve"> </w:t>
      </w:r>
      <w:r>
        <w:rPr>
          <w:rFonts w:eastAsia="黑体"/>
          <w:color w:val="000000" w:themeColor="text1"/>
          <w:sz w:val="32"/>
          <w:szCs w:val="32"/>
        </w:rPr>
        <w:t xml:space="preserve"> </w:t>
      </w:r>
      <w:r>
        <w:rPr>
          <w:rFonts w:eastAsia="黑体"/>
          <w:color w:val="000000" w:themeColor="text1"/>
          <w:sz w:val="32"/>
          <w:szCs w:val="32"/>
        </w:rPr>
        <w:t>企业负责人签字：</w:t>
      </w:r>
      <w:r>
        <w:rPr>
          <w:rFonts w:eastAsia="黑体" w:hint="eastAsia"/>
          <w:color w:val="000000" w:themeColor="text1"/>
          <w:sz w:val="32"/>
          <w:szCs w:val="32"/>
          <w:u w:val="single"/>
        </w:rPr>
        <w:t xml:space="preserve">         </w:t>
      </w:r>
    </w:p>
    <w:p w:rsidR="003B3799" w:rsidRDefault="00A40EAA">
      <w:pPr>
        <w:spacing w:line="580" w:lineRule="exact"/>
        <w:rPr>
          <w:rFonts w:eastAsia="黑体"/>
          <w:color w:val="000000" w:themeColor="text1"/>
          <w:sz w:val="32"/>
          <w:szCs w:val="32"/>
        </w:rPr>
      </w:pPr>
      <w:r>
        <w:rPr>
          <w:rFonts w:eastAsia="黑体" w:hint="eastAsia"/>
          <w:color w:val="000000" w:themeColor="text1"/>
          <w:sz w:val="32"/>
          <w:szCs w:val="32"/>
        </w:rPr>
        <w:t>记录</w:t>
      </w:r>
      <w:r>
        <w:rPr>
          <w:rFonts w:eastAsia="黑体"/>
          <w:color w:val="000000" w:themeColor="text1"/>
          <w:sz w:val="32"/>
          <w:szCs w:val="32"/>
        </w:rPr>
        <w:t>日期：</w:t>
      </w:r>
      <w:r>
        <w:rPr>
          <w:rFonts w:eastAsia="黑体"/>
          <w:color w:val="000000" w:themeColor="text1"/>
          <w:sz w:val="32"/>
          <w:szCs w:val="32"/>
          <w:u w:val="single"/>
        </w:rPr>
        <w:t xml:space="preserve">                </w:t>
      </w:r>
      <w:r>
        <w:rPr>
          <w:rFonts w:eastAsia="黑体"/>
          <w:color w:val="000000" w:themeColor="text1"/>
          <w:sz w:val="32"/>
          <w:szCs w:val="32"/>
        </w:rPr>
        <w:t xml:space="preserve"> </w:t>
      </w:r>
      <w:r>
        <w:rPr>
          <w:rFonts w:eastAsia="黑体" w:hint="eastAsia"/>
          <w:color w:val="000000" w:themeColor="text1"/>
          <w:sz w:val="32"/>
          <w:szCs w:val="32"/>
        </w:rPr>
        <w:t>记录</w:t>
      </w:r>
      <w:r>
        <w:rPr>
          <w:rFonts w:eastAsia="黑体"/>
          <w:color w:val="000000" w:themeColor="text1"/>
          <w:sz w:val="32"/>
          <w:szCs w:val="32"/>
        </w:rPr>
        <w:t>人员：</w:t>
      </w:r>
      <w:r>
        <w:rPr>
          <w:rFonts w:eastAsia="黑体"/>
          <w:color w:val="000000" w:themeColor="text1"/>
          <w:sz w:val="32"/>
          <w:szCs w:val="32"/>
          <w:u w:val="single"/>
        </w:rPr>
        <w:t xml:space="preserve">        </w:t>
      </w:r>
      <w:r>
        <w:rPr>
          <w:rFonts w:eastAsia="黑体"/>
          <w:color w:val="000000" w:themeColor="text1"/>
          <w:sz w:val="32"/>
          <w:szCs w:val="32"/>
        </w:rPr>
        <w:t xml:space="preserve">  </w:t>
      </w:r>
      <w:r>
        <w:rPr>
          <w:rFonts w:eastAsia="黑体"/>
          <w:color w:val="000000" w:themeColor="text1"/>
          <w:sz w:val="32"/>
          <w:szCs w:val="32"/>
          <w:u w:val="single"/>
        </w:rPr>
        <w:t xml:space="preserve">        </w:t>
      </w:r>
      <w:r>
        <w:rPr>
          <w:rFonts w:eastAsia="黑体"/>
          <w:color w:val="000000" w:themeColor="text1"/>
          <w:sz w:val="32"/>
          <w:szCs w:val="32"/>
        </w:rPr>
        <w:t xml:space="preserve"> </w:t>
      </w:r>
      <w:r>
        <w:rPr>
          <w:rFonts w:eastAsia="黑体" w:hint="eastAsia"/>
          <w:color w:val="000000" w:themeColor="text1"/>
          <w:sz w:val="32"/>
          <w:szCs w:val="32"/>
        </w:rPr>
        <w:t xml:space="preserve"> </w:t>
      </w:r>
    </w:p>
    <w:p w:rsidR="003B3799" w:rsidRDefault="003B3799">
      <w:pPr>
        <w:spacing w:line="580" w:lineRule="exact"/>
        <w:jc w:val="center"/>
        <w:rPr>
          <w:rFonts w:ascii="Times New Roman" w:eastAsia="仿宋_GB2312" w:hAnsi="Times New Roman" w:cs="Times New Roman"/>
          <w:color w:val="000000" w:themeColor="text1"/>
          <w:sz w:val="32"/>
          <w:szCs w:val="32"/>
        </w:rPr>
      </w:pPr>
    </w:p>
    <w:p w:rsidR="003B3799" w:rsidRDefault="00A40EAA" w:rsidP="00576157">
      <w:pPr>
        <w:spacing w:line="580" w:lineRule="exact"/>
        <w:ind w:firstLineChars="200" w:firstLine="643"/>
        <w:rPr>
          <w:rFonts w:ascii="Times New Roman" w:eastAsia="仿宋_GB2312" w:hAnsi="Times New Roman" w:cs="Times New Roman"/>
          <w:bCs/>
          <w:color w:val="000000" w:themeColor="text1"/>
          <w:sz w:val="32"/>
          <w:szCs w:val="32"/>
        </w:rPr>
      </w:pPr>
      <w:r>
        <w:rPr>
          <w:rFonts w:ascii="Times New Roman" w:eastAsia="仿宋_GB2312" w:hAnsi="Times New Roman" w:cs="Times New Roman"/>
          <w:b/>
          <w:bCs/>
          <w:color w:val="000000" w:themeColor="text1"/>
          <w:sz w:val="32"/>
          <w:szCs w:val="32"/>
        </w:rPr>
        <w:t>一、企业进京网上备案信息（</w:t>
      </w:r>
      <w:r>
        <w:rPr>
          <w:rFonts w:ascii="Times New Roman" w:eastAsia="仿宋_GB2312" w:hAnsi="Times New Roman" w:cs="Times New Roman" w:hint="eastAsia"/>
          <w:b/>
          <w:bCs/>
          <w:color w:val="000000" w:themeColor="text1"/>
          <w:sz w:val="32"/>
          <w:szCs w:val="32"/>
        </w:rPr>
        <w:t>30</w:t>
      </w:r>
      <w:r>
        <w:rPr>
          <w:rFonts w:ascii="Times New Roman" w:eastAsia="仿宋_GB2312" w:hAnsi="Times New Roman" w:cs="Times New Roman"/>
          <w:b/>
          <w:bCs/>
          <w:color w:val="000000" w:themeColor="text1"/>
          <w:sz w:val="32"/>
          <w:szCs w:val="32"/>
        </w:rPr>
        <w:t>分）</w:t>
      </w:r>
    </w:p>
    <w:p w:rsidR="003B3799" w:rsidRPr="00576157" w:rsidRDefault="00A40EAA">
      <w:pPr>
        <w:spacing w:line="580" w:lineRule="exact"/>
        <w:ind w:firstLineChars="200" w:firstLine="640"/>
        <w:rPr>
          <w:rFonts w:ascii="Times New Roman" w:eastAsia="仿宋_GB2312" w:hAnsi="Times New Roman" w:cs="Times New Roman"/>
          <w:bCs/>
          <w:color w:val="000000" w:themeColor="text1"/>
          <w:sz w:val="32"/>
          <w:szCs w:val="32"/>
        </w:rPr>
      </w:pPr>
      <w:r w:rsidRPr="00576157">
        <w:rPr>
          <w:rFonts w:ascii="Times New Roman" w:eastAsia="仿宋_GB2312" w:hAnsi="Times New Roman" w:cs="Times New Roman"/>
          <w:bCs/>
          <w:color w:val="000000" w:themeColor="text1"/>
          <w:sz w:val="32"/>
          <w:szCs w:val="32"/>
        </w:rPr>
        <w:t>1.</w:t>
      </w:r>
      <w:r w:rsidR="005473AE">
        <w:rPr>
          <w:rFonts w:ascii="Times New Roman" w:eastAsia="仿宋_GB2312" w:hAnsi="Times New Roman" w:cs="Times New Roman"/>
          <w:bCs/>
          <w:color w:val="000000" w:themeColor="text1"/>
          <w:sz w:val="32"/>
          <w:szCs w:val="32"/>
        </w:rPr>
        <w:t>企业进京网上备案的《建筑业企业资质证书》</w:t>
      </w:r>
      <w:r w:rsidRPr="00576157">
        <w:rPr>
          <w:rFonts w:ascii="Times New Roman" w:eastAsia="仿宋_GB2312" w:hAnsi="Times New Roman" w:cs="Times New Roman"/>
          <w:bCs/>
          <w:color w:val="000000" w:themeColor="text1"/>
          <w:sz w:val="32"/>
          <w:szCs w:val="32"/>
        </w:rPr>
        <w:t>《安全生产许可证》</w:t>
      </w:r>
      <w:r w:rsidRPr="00576157">
        <w:rPr>
          <w:rFonts w:ascii="Times New Roman" w:eastAsia="仿宋_GB2312" w:hAnsi="Times New Roman" w:cs="Times New Roman"/>
          <w:bCs/>
          <w:color w:val="000000" w:themeColor="text1"/>
          <w:sz w:val="32"/>
          <w:szCs w:val="32"/>
        </w:rPr>
        <w:t>实效情况。分值</w:t>
      </w:r>
      <w:r w:rsidRPr="00576157">
        <w:rPr>
          <w:rFonts w:ascii="Times New Roman" w:eastAsia="仿宋_GB2312" w:hAnsi="Times New Roman" w:cs="Times New Roman"/>
          <w:bCs/>
          <w:color w:val="000000" w:themeColor="text1"/>
          <w:sz w:val="32"/>
          <w:szCs w:val="32"/>
        </w:rPr>
        <w:t>10</w:t>
      </w:r>
      <w:r w:rsidRPr="00576157">
        <w:rPr>
          <w:rFonts w:ascii="Times New Roman" w:eastAsia="仿宋_GB2312" w:hAnsi="Times New Roman" w:cs="Times New Roman"/>
          <w:bCs/>
          <w:color w:val="000000" w:themeColor="text1"/>
          <w:sz w:val="32"/>
          <w:szCs w:val="32"/>
        </w:rPr>
        <w:t>分。</w:t>
      </w:r>
    </w:p>
    <w:p w:rsidR="003B3799" w:rsidRPr="00576157" w:rsidRDefault="00A40EAA">
      <w:pPr>
        <w:spacing w:line="580" w:lineRule="exact"/>
        <w:ind w:firstLineChars="200" w:firstLine="640"/>
        <w:rPr>
          <w:rFonts w:ascii="Times New Roman" w:eastAsia="仿宋_GB2312" w:hAnsi="Times New Roman" w:cs="Times New Roman"/>
          <w:bCs/>
          <w:color w:val="000000" w:themeColor="text1"/>
          <w:sz w:val="32"/>
          <w:szCs w:val="32"/>
        </w:rPr>
      </w:pPr>
      <w:r w:rsidRPr="00576157">
        <w:rPr>
          <w:rFonts w:ascii="Times New Roman" w:eastAsia="仿宋_GB2312" w:hAnsi="Times New Roman" w:cs="Times New Roman"/>
          <w:bCs/>
          <w:color w:val="000000" w:themeColor="text1"/>
          <w:sz w:val="32"/>
          <w:szCs w:val="32"/>
        </w:rPr>
        <w:t>【</w:t>
      </w:r>
      <w:r w:rsidR="00576157" w:rsidRPr="00576157">
        <w:rPr>
          <w:rFonts w:ascii="Times New Roman" w:eastAsia="楷体_GB2312" w:hAnsi="Times New Roman" w:cs="Times New Roman"/>
          <w:color w:val="000000" w:themeColor="text1"/>
          <w:sz w:val="32"/>
          <w:szCs w:val="32"/>
        </w:rPr>
        <w:t>《建筑业企业资质证书》、《安全生产许可证》</w:t>
      </w:r>
      <w:r w:rsidR="004624C3">
        <w:rPr>
          <w:rFonts w:ascii="Times New Roman" w:eastAsia="楷体_GB2312" w:hAnsi="Times New Roman" w:cs="Times New Roman"/>
          <w:color w:val="000000" w:themeColor="text1"/>
          <w:sz w:val="32"/>
          <w:szCs w:val="32"/>
        </w:rPr>
        <w:t>一项过期或变更后未及时办理备案变更</w:t>
      </w:r>
      <w:bookmarkStart w:id="0" w:name="_GoBack"/>
      <w:bookmarkEnd w:id="0"/>
      <w:r w:rsidRPr="00576157">
        <w:rPr>
          <w:rFonts w:ascii="Times New Roman" w:eastAsia="楷体_GB2312" w:hAnsi="Times New Roman" w:cs="Times New Roman"/>
          <w:color w:val="000000" w:themeColor="text1"/>
          <w:sz w:val="32"/>
          <w:szCs w:val="32"/>
        </w:rPr>
        <w:t>减</w:t>
      </w:r>
      <w:r w:rsidRPr="00576157">
        <w:rPr>
          <w:rFonts w:ascii="Times New Roman" w:eastAsia="楷体_GB2312" w:hAnsi="Times New Roman" w:cs="Times New Roman"/>
          <w:color w:val="000000" w:themeColor="text1"/>
          <w:sz w:val="32"/>
          <w:szCs w:val="32"/>
        </w:rPr>
        <w:t>5</w:t>
      </w:r>
      <w:r w:rsidRPr="00576157">
        <w:rPr>
          <w:rFonts w:ascii="Times New Roman" w:eastAsia="楷体_GB2312" w:hAnsi="Times New Roman" w:cs="Times New Roman"/>
          <w:color w:val="000000" w:themeColor="text1"/>
          <w:sz w:val="32"/>
          <w:szCs w:val="32"/>
        </w:rPr>
        <w:t>分。最多减</w:t>
      </w:r>
      <w:r w:rsidRPr="00576157">
        <w:rPr>
          <w:rFonts w:ascii="Times New Roman" w:eastAsia="楷体_GB2312" w:hAnsi="Times New Roman" w:cs="Times New Roman"/>
          <w:color w:val="000000" w:themeColor="text1"/>
          <w:sz w:val="32"/>
          <w:szCs w:val="32"/>
        </w:rPr>
        <w:t>10</w:t>
      </w:r>
      <w:r w:rsidRPr="00576157">
        <w:rPr>
          <w:rFonts w:ascii="Times New Roman" w:eastAsia="楷体_GB2312" w:hAnsi="Times New Roman" w:cs="Times New Roman"/>
          <w:color w:val="000000" w:themeColor="text1"/>
          <w:sz w:val="32"/>
          <w:szCs w:val="32"/>
        </w:rPr>
        <w:t>分</w:t>
      </w:r>
      <w:r w:rsidRPr="00576157">
        <w:rPr>
          <w:rFonts w:ascii="Times New Roman" w:eastAsia="仿宋_GB2312" w:hAnsi="Times New Roman" w:cs="Times New Roman"/>
          <w:bCs/>
          <w:color w:val="000000" w:themeColor="text1"/>
          <w:sz w:val="32"/>
          <w:szCs w:val="32"/>
        </w:rPr>
        <w:t>】本项分值</w:t>
      </w:r>
      <w:r w:rsidR="002822E5">
        <w:rPr>
          <w:rFonts w:ascii="Times New Roman" w:eastAsia="仿宋_GB2312" w:hAnsi="Times New Roman" w:cs="Times New Roman" w:hint="eastAsia"/>
          <w:bCs/>
          <w:color w:val="000000" w:themeColor="text1"/>
          <w:sz w:val="32"/>
          <w:szCs w:val="32"/>
        </w:rPr>
        <w:br/>
      </w:r>
      <w:r w:rsidRPr="00576157">
        <w:rPr>
          <w:rFonts w:ascii="Times New Roman" w:eastAsia="仿宋_GB2312" w:hAnsi="Times New Roman" w:cs="Times New Roman"/>
          <w:bCs/>
          <w:color w:val="000000" w:themeColor="text1"/>
          <w:sz w:val="32"/>
          <w:szCs w:val="32"/>
          <w:u w:val="single"/>
        </w:rPr>
        <w:t xml:space="preserve">    </w:t>
      </w:r>
      <w:r w:rsidRPr="00576157">
        <w:rPr>
          <w:rFonts w:ascii="Times New Roman" w:eastAsia="仿宋_GB2312" w:hAnsi="Times New Roman" w:cs="Times New Roman"/>
          <w:bCs/>
          <w:color w:val="000000" w:themeColor="text1"/>
          <w:sz w:val="32"/>
          <w:szCs w:val="32"/>
        </w:rPr>
        <w:t>分</w:t>
      </w:r>
    </w:p>
    <w:p w:rsidR="003B3799" w:rsidRPr="00576157" w:rsidRDefault="00A40EAA">
      <w:pPr>
        <w:tabs>
          <w:tab w:val="left" w:pos="312"/>
        </w:tabs>
        <w:spacing w:line="580" w:lineRule="exact"/>
        <w:ind w:firstLineChars="200" w:firstLine="640"/>
        <w:rPr>
          <w:rFonts w:ascii="Times New Roman" w:eastAsia="仿宋_GB2312" w:hAnsi="Times New Roman" w:cs="Times New Roman"/>
          <w:color w:val="000000" w:themeColor="text1"/>
          <w:sz w:val="32"/>
          <w:szCs w:val="32"/>
        </w:rPr>
      </w:pPr>
      <w:r w:rsidRPr="00576157">
        <w:rPr>
          <w:rFonts w:ascii="Times New Roman" w:eastAsia="仿宋_GB2312" w:hAnsi="Times New Roman" w:cs="Times New Roman"/>
          <w:color w:val="000000" w:themeColor="text1"/>
          <w:sz w:val="32"/>
          <w:szCs w:val="32"/>
        </w:rPr>
        <w:t>2.</w:t>
      </w:r>
      <w:r w:rsidRPr="00576157">
        <w:rPr>
          <w:rFonts w:ascii="Times New Roman" w:eastAsia="仿宋_GB2312" w:hAnsi="Times New Roman" w:cs="Times New Roman"/>
          <w:color w:val="000000" w:themeColor="text1"/>
          <w:sz w:val="32"/>
          <w:szCs w:val="32"/>
        </w:rPr>
        <w:t>企业在京办公场所备案信息实效情况（自有或租赁期限一年以上）。分值</w:t>
      </w:r>
      <w:r w:rsidRPr="00576157">
        <w:rPr>
          <w:rFonts w:ascii="Times New Roman" w:eastAsia="仿宋_GB2312" w:hAnsi="Times New Roman" w:cs="Times New Roman"/>
          <w:color w:val="000000" w:themeColor="text1"/>
          <w:sz w:val="32"/>
          <w:szCs w:val="32"/>
        </w:rPr>
        <w:t>1</w:t>
      </w:r>
      <w:r w:rsidRPr="00576157">
        <w:rPr>
          <w:rFonts w:ascii="Times New Roman" w:eastAsia="仿宋_GB2312" w:hAnsi="Times New Roman" w:cs="Times New Roman" w:hint="eastAsia"/>
          <w:color w:val="000000" w:themeColor="text1"/>
          <w:sz w:val="32"/>
          <w:szCs w:val="32"/>
        </w:rPr>
        <w:t>0</w:t>
      </w:r>
      <w:r w:rsidRPr="00576157">
        <w:rPr>
          <w:rFonts w:ascii="Times New Roman" w:eastAsia="仿宋_GB2312" w:hAnsi="Times New Roman" w:cs="Times New Roman"/>
          <w:color w:val="000000" w:themeColor="text1"/>
          <w:sz w:val="32"/>
          <w:szCs w:val="32"/>
        </w:rPr>
        <w:t>分。</w:t>
      </w:r>
    </w:p>
    <w:p w:rsidR="003B3799" w:rsidRPr="00576157" w:rsidRDefault="00A40EAA">
      <w:pPr>
        <w:spacing w:line="580" w:lineRule="exact"/>
        <w:ind w:firstLineChars="200" w:firstLine="640"/>
        <w:rPr>
          <w:rFonts w:ascii="Times New Roman" w:eastAsia="仿宋_GB2312" w:hAnsi="Times New Roman" w:cs="Times New Roman"/>
          <w:color w:val="000000" w:themeColor="text1"/>
          <w:sz w:val="32"/>
          <w:szCs w:val="32"/>
        </w:rPr>
      </w:pPr>
      <w:r w:rsidRPr="00576157">
        <w:rPr>
          <w:rFonts w:ascii="Times New Roman" w:eastAsia="仿宋_GB2312" w:hAnsi="Times New Roman" w:cs="Times New Roman"/>
          <w:color w:val="000000" w:themeColor="text1"/>
          <w:sz w:val="32"/>
          <w:szCs w:val="32"/>
        </w:rPr>
        <w:t>【</w:t>
      </w:r>
      <w:r w:rsidRPr="00576157">
        <w:rPr>
          <w:rFonts w:ascii="Times New Roman" w:eastAsia="楷体_GB2312" w:hAnsi="Times New Roman" w:cs="Times New Roman"/>
          <w:color w:val="000000" w:themeColor="text1"/>
          <w:sz w:val="32"/>
          <w:szCs w:val="32"/>
        </w:rPr>
        <w:t>以核实情况为准。企业办公场所</w:t>
      </w:r>
      <w:r w:rsidRPr="00576157">
        <w:rPr>
          <w:rFonts w:ascii="Times New Roman" w:eastAsia="楷体_GB2312" w:hAnsi="Times New Roman" w:cs="Times New Roman" w:hint="eastAsia"/>
          <w:color w:val="000000" w:themeColor="text1"/>
          <w:sz w:val="32"/>
          <w:szCs w:val="32"/>
        </w:rPr>
        <w:t>不真实减</w:t>
      </w:r>
      <w:r w:rsidRPr="00576157">
        <w:rPr>
          <w:rFonts w:ascii="Times New Roman" w:eastAsia="楷体_GB2312" w:hAnsi="Times New Roman" w:cs="Times New Roman" w:hint="eastAsia"/>
          <w:color w:val="000000" w:themeColor="text1"/>
          <w:sz w:val="32"/>
          <w:szCs w:val="32"/>
        </w:rPr>
        <w:t>10</w:t>
      </w:r>
      <w:r w:rsidRPr="00576157">
        <w:rPr>
          <w:rFonts w:ascii="Times New Roman" w:eastAsia="楷体_GB2312" w:hAnsi="Times New Roman" w:cs="Times New Roman" w:hint="eastAsia"/>
          <w:color w:val="000000" w:themeColor="text1"/>
          <w:sz w:val="32"/>
          <w:szCs w:val="32"/>
        </w:rPr>
        <w:t>分；企业办公场所</w:t>
      </w:r>
      <w:r w:rsidR="00DC79E9">
        <w:rPr>
          <w:rFonts w:ascii="Times New Roman" w:eastAsia="楷体_GB2312" w:hAnsi="Times New Roman" w:cs="Times New Roman" w:hint="eastAsia"/>
          <w:color w:val="000000" w:themeColor="text1"/>
          <w:sz w:val="32"/>
          <w:szCs w:val="32"/>
        </w:rPr>
        <w:t>迁移后未办理备案变更</w:t>
      </w:r>
      <w:r w:rsidRPr="00576157">
        <w:rPr>
          <w:rFonts w:ascii="Times New Roman" w:eastAsia="楷体_GB2312" w:hAnsi="Times New Roman" w:cs="Times New Roman"/>
          <w:color w:val="000000" w:themeColor="text1"/>
          <w:sz w:val="32"/>
          <w:szCs w:val="32"/>
        </w:rPr>
        <w:t>减</w:t>
      </w:r>
      <w:r w:rsidRPr="00576157">
        <w:rPr>
          <w:rFonts w:ascii="Times New Roman" w:eastAsia="楷体_GB2312" w:hAnsi="Times New Roman" w:cs="Times New Roman" w:hint="eastAsia"/>
          <w:color w:val="000000" w:themeColor="text1"/>
          <w:sz w:val="32"/>
          <w:szCs w:val="32"/>
        </w:rPr>
        <w:t>5</w:t>
      </w:r>
      <w:r w:rsidRPr="00576157">
        <w:rPr>
          <w:rFonts w:ascii="Times New Roman" w:eastAsia="楷体_GB2312" w:hAnsi="Times New Roman" w:cs="Times New Roman"/>
          <w:color w:val="000000" w:themeColor="text1"/>
          <w:sz w:val="32"/>
          <w:szCs w:val="32"/>
        </w:rPr>
        <w:t>分。最多减</w:t>
      </w:r>
      <w:r w:rsidRPr="00576157">
        <w:rPr>
          <w:rFonts w:ascii="Times New Roman" w:eastAsia="楷体_GB2312" w:hAnsi="Times New Roman" w:cs="Times New Roman"/>
          <w:color w:val="000000" w:themeColor="text1"/>
          <w:sz w:val="32"/>
          <w:szCs w:val="32"/>
        </w:rPr>
        <w:t>1</w:t>
      </w:r>
      <w:r w:rsidRPr="00576157">
        <w:rPr>
          <w:rFonts w:ascii="Times New Roman" w:eastAsia="楷体_GB2312" w:hAnsi="Times New Roman" w:cs="Times New Roman" w:hint="eastAsia"/>
          <w:color w:val="000000" w:themeColor="text1"/>
          <w:sz w:val="32"/>
          <w:szCs w:val="32"/>
        </w:rPr>
        <w:t>0</w:t>
      </w:r>
      <w:r w:rsidRPr="00576157">
        <w:rPr>
          <w:rFonts w:ascii="Times New Roman" w:eastAsia="楷体_GB2312" w:hAnsi="Times New Roman" w:cs="Times New Roman"/>
          <w:color w:val="000000" w:themeColor="text1"/>
          <w:sz w:val="32"/>
          <w:szCs w:val="32"/>
        </w:rPr>
        <w:t>分</w:t>
      </w:r>
      <w:r w:rsidRPr="00576157">
        <w:rPr>
          <w:rFonts w:ascii="Times New Roman" w:eastAsia="仿宋_GB2312" w:hAnsi="Times New Roman" w:cs="Times New Roman"/>
          <w:color w:val="000000" w:themeColor="text1"/>
          <w:sz w:val="32"/>
          <w:szCs w:val="32"/>
        </w:rPr>
        <w:t>】</w:t>
      </w:r>
      <w:r w:rsidRPr="00576157">
        <w:rPr>
          <w:rFonts w:ascii="Times New Roman" w:eastAsia="仿宋_GB2312" w:hAnsi="Times New Roman" w:cs="Times New Roman"/>
          <w:bCs/>
          <w:color w:val="000000" w:themeColor="text1"/>
          <w:sz w:val="32"/>
          <w:szCs w:val="32"/>
        </w:rPr>
        <w:t>本项分值</w:t>
      </w:r>
      <w:r w:rsidRPr="00576157">
        <w:rPr>
          <w:rFonts w:ascii="Times New Roman" w:eastAsia="仿宋_GB2312" w:hAnsi="Times New Roman" w:cs="Times New Roman"/>
          <w:bCs/>
          <w:color w:val="000000" w:themeColor="text1"/>
          <w:sz w:val="32"/>
          <w:szCs w:val="32"/>
          <w:u w:val="single"/>
        </w:rPr>
        <w:t xml:space="preserve">    </w:t>
      </w:r>
      <w:r w:rsidRPr="00576157">
        <w:rPr>
          <w:rFonts w:ascii="Times New Roman" w:eastAsia="仿宋_GB2312" w:hAnsi="Times New Roman" w:cs="Times New Roman"/>
          <w:bCs/>
          <w:color w:val="000000" w:themeColor="text1"/>
          <w:sz w:val="32"/>
          <w:szCs w:val="32"/>
        </w:rPr>
        <w:t>分</w:t>
      </w:r>
    </w:p>
    <w:p w:rsidR="003B3799" w:rsidRPr="00576157" w:rsidRDefault="00A40EAA">
      <w:pPr>
        <w:spacing w:line="580" w:lineRule="exact"/>
        <w:ind w:firstLineChars="200" w:firstLine="640"/>
        <w:rPr>
          <w:rFonts w:ascii="Times New Roman" w:eastAsia="仿宋_GB2312" w:hAnsi="Times New Roman" w:cs="Times New Roman"/>
          <w:color w:val="000000" w:themeColor="text1"/>
          <w:sz w:val="32"/>
          <w:szCs w:val="32"/>
        </w:rPr>
      </w:pPr>
      <w:r w:rsidRPr="00576157">
        <w:rPr>
          <w:rFonts w:ascii="Times New Roman" w:eastAsia="仿宋_GB2312" w:hAnsi="Times New Roman" w:cs="Times New Roman"/>
          <w:color w:val="000000" w:themeColor="text1"/>
          <w:sz w:val="32"/>
          <w:szCs w:val="32"/>
        </w:rPr>
        <w:lastRenderedPageBreak/>
        <w:t>3.</w:t>
      </w:r>
      <w:r w:rsidRPr="00576157">
        <w:rPr>
          <w:rFonts w:ascii="Times New Roman" w:eastAsia="仿宋_GB2312" w:hAnsi="Times New Roman" w:cs="Times New Roman"/>
          <w:color w:val="000000" w:themeColor="text1"/>
          <w:sz w:val="32"/>
          <w:szCs w:val="32"/>
        </w:rPr>
        <w:t>企业在京负责人</w:t>
      </w:r>
      <w:r w:rsidRPr="00576157">
        <w:rPr>
          <w:rFonts w:ascii="Times New Roman" w:eastAsia="仿宋_GB2312" w:hAnsi="Times New Roman" w:cs="Times New Roman"/>
          <w:color w:val="000000" w:themeColor="text1"/>
          <w:sz w:val="32"/>
          <w:szCs w:val="32"/>
        </w:rPr>
        <w:t>备案信息实效情况。分值</w:t>
      </w:r>
      <w:r w:rsidRPr="00576157">
        <w:rPr>
          <w:rFonts w:ascii="Times New Roman" w:eastAsia="仿宋_GB2312" w:hAnsi="Times New Roman" w:cs="Times New Roman"/>
          <w:color w:val="000000" w:themeColor="text1"/>
          <w:sz w:val="32"/>
          <w:szCs w:val="32"/>
        </w:rPr>
        <w:t>1</w:t>
      </w:r>
      <w:r w:rsidRPr="00576157">
        <w:rPr>
          <w:rFonts w:ascii="Times New Roman" w:eastAsia="仿宋_GB2312" w:hAnsi="Times New Roman" w:cs="Times New Roman" w:hint="eastAsia"/>
          <w:color w:val="000000" w:themeColor="text1"/>
          <w:sz w:val="32"/>
          <w:szCs w:val="32"/>
        </w:rPr>
        <w:t>0</w:t>
      </w:r>
      <w:r w:rsidRPr="00576157">
        <w:rPr>
          <w:rFonts w:ascii="Times New Roman" w:eastAsia="仿宋_GB2312" w:hAnsi="Times New Roman" w:cs="Times New Roman"/>
          <w:color w:val="000000" w:themeColor="text1"/>
          <w:sz w:val="32"/>
          <w:szCs w:val="32"/>
        </w:rPr>
        <w:t>分。</w:t>
      </w:r>
    </w:p>
    <w:p w:rsidR="003B3799" w:rsidRDefault="00A40EAA">
      <w:pPr>
        <w:spacing w:line="580" w:lineRule="exact"/>
        <w:ind w:firstLineChars="200" w:firstLine="640"/>
        <w:rPr>
          <w:rFonts w:ascii="Times New Roman" w:eastAsia="仿宋_GB2312" w:hAnsi="Times New Roman" w:cs="Times New Roman"/>
          <w:color w:val="000000" w:themeColor="text1"/>
          <w:sz w:val="32"/>
          <w:szCs w:val="32"/>
        </w:rPr>
      </w:pPr>
      <w:r w:rsidRPr="00576157">
        <w:rPr>
          <w:rFonts w:ascii="Times New Roman" w:eastAsia="仿宋_GB2312" w:hAnsi="Times New Roman" w:cs="Times New Roman"/>
          <w:color w:val="000000" w:themeColor="text1"/>
          <w:sz w:val="32"/>
          <w:szCs w:val="32"/>
        </w:rPr>
        <w:t>【</w:t>
      </w:r>
      <w:r w:rsidRPr="00576157">
        <w:rPr>
          <w:rFonts w:ascii="Times New Roman" w:eastAsia="楷体" w:hAnsi="Times New Roman" w:cs="Times New Roman"/>
          <w:color w:val="000000" w:themeColor="text1"/>
          <w:sz w:val="32"/>
          <w:szCs w:val="32"/>
        </w:rPr>
        <w:t>企业</w:t>
      </w:r>
      <w:r w:rsidRPr="00576157">
        <w:rPr>
          <w:rFonts w:ascii="Times New Roman" w:eastAsia="楷体" w:hAnsi="Times New Roman" w:cs="Times New Roman" w:hint="eastAsia"/>
          <w:color w:val="000000" w:themeColor="text1"/>
          <w:sz w:val="32"/>
          <w:szCs w:val="32"/>
        </w:rPr>
        <w:t>备案的在京负责人</w:t>
      </w:r>
      <w:r w:rsidRPr="00576157">
        <w:rPr>
          <w:rFonts w:ascii="Times New Roman" w:eastAsia="楷体" w:hAnsi="Times New Roman" w:cs="Times New Roman"/>
          <w:color w:val="000000" w:themeColor="text1"/>
          <w:sz w:val="32"/>
          <w:szCs w:val="32"/>
        </w:rPr>
        <w:t>及联系方式不真实或联系方式</w:t>
      </w:r>
      <w:r w:rsidRPr="00576157">
        <w:rPr>
          <w:rFonts w:ascii="Times New Roman" w:eastAsia="楷体" w:hAnsi="Times New Roman" w:cs="Times New Roman"/>
          <w:color w:val="000000" w:themeColor="text1"/>
          <w:sz w:val="32"/>
          <w:szCs w:val="32"/>
        </w:rPr>
        <w:t>3</w:t>
      </w:r>
      <w:r w:rsidRPr="00576157">
        <w:rPr>
          <w:rFonts w:ascii="Times New Roman" w:eastAsia="楷体" w:hAnsi="Times New Roman" w:cs="Times New Roman"/>
          <w:color w:val="000000" w:themeColor="text1"/>
          <w:sz w:val="32"/>
          <w:szCs w:val="32"/>
        </w:rPr>
        <w:t>次及以上不畅减</w:t>
      </w:r>
      <w:r w:rsidRPr="00576157">
        <w:rPr>
          <w:rFonts w:ascii="Times New Roman" w:eastAsia="楷体" w:hAnsi="Times New Roman" w:cs="Times New Roman"/>
          <w:color w:val="000000" w:themeColor="text1"/>
          <w:sz w:val="32"/>
          <w:szCs w:val="32"/>
        </w:rPr>
        <w:t>1</w:t>
      </w:r>
      <w:r w:rsidRPr="00576157">
        <w:rPr>
          <w:rFonts w:ascii="Times New Roman" w:eastAsia="楷体" w:hAnsi="Times New Roman" w:cs="Times New Roman" w:hint="eastAsia"/>
          <w:color w:val="000000" w:themeColor="text1"/>
          <w:sz w:val="32"/>
          <w:szCs w:val="32"/>
        </w:rPr>
        <w:t>0</w:t>
      </w:r>
      <w:r w:rsidRPr="00576157">
        <w:rPr>
          <w:rFonts w:ascii="Times New Roman" w:eastAsia="楷体" w:hAnsi="Times New Roman" w:cs="Times New Roman"/>
          <w:color w:val="000000" w:themeColor="text1"/>
          <w:sz w:val="32"/>
          <w:szCs w:val="32"/>
        </w:rPr>
        <w:t>分；企业在京负责人变更后未</w:t>
      </w:r>
      <w:r w:rsidRPr="00576157">
        <w:rPr>
          <w:rFonts w:ascii="Times New Roman" w:eastAsia="楷体" w:hAnsi="Times New Roman" w:cs="Times New Roman"/>
          <w:color w:val="000000" w:themeColor="text1"/>
          <w:sz w:val="32"/>
          <w:szCs w:val="32"/>
        </w:rPr>
        <w:t>办理备案变更</w:t>
      </w:r>
      <w:r w:rsidRPr="00576157">
        <w:rPr>
          <w:rFonts w:ascii="Times New Roman" w:eastAsia="楷体_GB2312" w:hAnsi="Times New Roman" w:cs="Times New Roman"/>
          <w:color w:val="000000" w:themeColor="text1"/>
          <w:sz w:val="32"/>
          <w:szCs w:val="32"/>
        </w:rPr>
        <w:t>减</w:t>
      </w:r>
      <w:r w:rsidRPr="00576157">
        <w:rPr>
          <w:rFonts w:ascii="Times New Roman" w:eastAsia="楷体_GB2312" w:hAnsi="Times New Roman" w:cs="Times New Roman"/>
          <w:color w:val="000000" w:themeColor="text1"/>
          <w:sz w:val="32"/>
          <w:szCs w:val="32"/>
        </w:rPr>
        <w:t>5</w:t>
      </w:r>
      <w:r w:rsidR="00576157" w:rsidRPr="00576157">
        <w:rPr>
          <w:rFonts w:ascii="Times New Roman" w:eastAsia="楷体" w:hAnsi="Times New Roman" w:cs="Times New Roman"/>
          <w:color w:val="000000" w:themeColor="text1"/>
          <w:sz w:val="32"/>
          <w:szCs w:val="32"/>
        </w:rPr>
        <w:t>分</w:t>
      </w:r>
      <w:r w:rsidRPr="00576157">
        <w:rPr>
          <w:rFonts w:ascii="Times New Roman" w:eastAsia="楷体" w:hAnsi="Times New Roman" w:cs="Times New Roman"/>
          <w:color w:val="000000" w:themeColor="text1"/>
          <w:sz w:val="32"/>
          <w:szCs w:val="32"/>
        </w:rPr>
        <w:t>。最多</w:t>
      </w:r>
      <w:r w:rsidRPr="00576157">
        <w:rPr>
          <w:rFonts w:ascii="Times New Roman" w:eastAsia="楷体_GB2312" w:hAnsi="Times New Roman" w:cs="Times New Roman"/>
          <w:color w:val="000000" w:themeColor="text1"/>
          <w:sz w:val="32"/>
          <w:szCs w:val="32"/>
        </w:rPr>
        <w:t>减</w:t>
      </w:r>
      <w:r w:rsidRPr="00576157">
        <w:rPr>
          <w:rFonts w:ascii="Times New Roman" w:eastAsia="楷体" w:hAnsi="Times New Roman" w:cs="Times New Roman"/>
          <w:color w:val="000000" w:themeColor="text1"/>
          <w:sz w:val="32"/>
          <w:szCs w:val="32"/>
        </w:rPr>
        <w:t>1</w:t>
      </w:r>
      <w:r w:rsidRPr="00576157">
        <w:rPr>
          <w:rFonts w:ascii="Times New Roman" w:eastAsia="楷体" w:hAnsi="Times New Roman" w:cs="Times New Roman" w:hint="eastAsia"/>
          <w:color w:val="000000" w:themeColor="text1"/>
          <w:sz w:val="32"/>
          <w:szCs w:val="32"/>
        </w:rPr>
        <w:t>0</w:t>
      </w:r>
      <w:r w:rsidRPr="00576157">
        <w:rPr>
          <w:rFonts w:ascii="Times New Roman" w:eastAsia="楷体" w:hAnsi="Times New Roman" w:cs="Times New Roman"/>
          <w:color w:val="000000" w:themeColor="text1"/>
          <w:sz w:val="32"/>
          <w:szCs w:val="32"/>
        </w:rPr>
        <w:t>分</w:t>
      </w:r>
      <w:r w:rsidRPr="00576157">
        <w:rPr>
          <w:rFonts w:ascii="Times New Roman" w:eastAsia="仿宋_GB2312" w:hAnsi="Times New Roman" w:cs="Times New Roman"/>
          <w:color w:val="000000" w:themeColor="text1"/>
          <w:sz w:val="32"/>
          <w:szCs w:val="32"/>
        </w:rPr>
        <w:t>】</w:t>
      </w:r>
      <w:r w:rsidRPr="00576157">
        <w:rPr>
          <w:rFonts w:ascii="Times New Roman" w:eastAsia="仿宋_GB2312" w:hAnsi="Times New Roman" w:cs="Times New Roman" w:hint="eastAsia"/>
          <w:color w:val="000000" w:themeColor="text1"/>
          <w:sz w:val="32"/>
          <w:szCs w:val="32"/>
        </w:rPr>
        <w:t xml:space="preserve">  </w:t>
      </w:r>
      <w:r w:rsidRPr="00576157">
        <w:rPr>
          <w:rFonts w:ascii="Times New Roman" w:eastAsia="仿宋_GB2312" w:hAnsi="Times New Roman" w:cs="Times New Roman"/>
          <w:color w:val="000000" w:themeColor="text1"/>
          <w:sz w:val="32"/>
          <w:szCs w:val="32"/>
        </w:rPr>
        <w:t>本项分值</w:t>
      </w:r>
      <w:r w:rsidRPr="00576157">
        <w:rPr>
          <w:rFonts w:ascii="Times New Roman" w:eastAsia="仿宋_GB2312" w:hAnsi="Times New Roman" w:cs="Times New Roman"/>
          <w:bCs/>
          <w:color w:val="000000" w:themeColor="text1"/>
          <w:sz w:val="32"/>
          <w:szCs w:val="32"/>
          <w:u w:val="single"/>
        </w:rPr>
        <w:t xml:space="preserve">    </w:t>
      </w:r>
      <w:r w:rsidRPr="00576157">
        <w:rPr>
          <w:rFonts w:ascii="Times New Roman" w:eastAsia="仿宋_GB2312" w:hAnsi="Times New Roman" w:cs="Times New Roman"/>
          <w:color w:val="000000" w:themeColor="text1"/>
          <w:sz w:val="32"/>
          <w:szCs w:val="32"/>
        </w:rPr>
        <w:t>分</w:t>
      </w:r>
    </w:p>
    <w:p w:rsidR="003B3799" w:rsidRDefault="00A40EAA" w:rsidP="00576157">
      <w:pPr>
        <w:spacing w:line="580" w:lineRule="exact"/>
        <w:ind w:firstLineChars="200" w:firstLine="643"/>
        <w:rPr>
          <w:rFonts w:ascii="Times New Roman" w:eastAsia="仿宋_GB2312" w:hAnsi="Times New Roman" w:cs="Times New Roman"/>
          <w:b/>
          <w:color w:val="000000" w:themeColor="text1"/>
          <w:sz w:val="32"/>
          <w:szCs w:val="32"/>
        </w:rPr>
      </w:pPr>
      <w:r>
        <w:rPr>
          <w:rFonts w:ascii="Times New Roman" w:eastAsia="仿宋_GB2312" w:hAnsi="Times New Roman" w:cs="Times New Roman"/>
          <w:b/>
          <w:color w:val="000000" w:themeColor="text1"/>
          <w:sz w:val="32"/>
          <w:szCs w:val="32"/>
        </w:rPr>
        <w:t>二、企业在京维护行业秩序情</w:t>
      </w:r>
      <w:r w:rsidRPr="000D633E">
        <w:rPr>
          <w:rFonts w:ascii="Times New Roman" w:eastAsia="仿宋_GB2312" w:hAnsi="Times New Roman" w:cs="Times New Roman"/>
          <w:b/>
          <w:color w:val="000000" w:themeColor="text1"/>
          <w:sz w:val="32"/>
          <w:szCs w:val="32"/>
        </w:rPr>
        <w:t>况（</w:t>
      </w:r>
      <w:r w:rsidRPr="000D633E">
        <w:rPr>
          <w:rFonts w:ascii="Times New Roman" w:eastAsia="仿宋_GB2312" w:hAnsi="Times New Roman" w:cs="Times New Roman" w:hint="eastAsia"/>
          <w:b/>
          <w:color w:val="000000" w:themeColor="text1"/>
          <w:sz w:val="32"/>
          <w:szCs w:val="32"/>
        </w:rPr>
        <w:t>4</w:t>
      </w:r>
      <w:r w:rsidRPr="000D633E">
        <w:rPr>
          <w:rFonts w:ascii="Times New Roman" w:eastAsia="仿宋_GB2312" w:hAnsi="Times New Roman" w:cs="Times New Roman"/>
          <w:b/>
          <w:color w:val="000000" w:themeColor="text1"/>
          <w:sz w:val="32"/>
          <w:szCs w:val="32"/>
        </w:rPr>
        <w:t>0</w:t>
      </w:r>
      <w:r w:rsidRPr="000D633E">
        <w:rPr>
          <w:rFonts w:ascii="Times New Roman" w:eastAsia="仿宋_GB2312" w:hAnsi="Times New Roman" w:cs="Times New Roman"/>
          <w:b/>
          <w:color w:val="000000" w:themeColor="text1"/>
          <w:sz w:val="32"/>
          <w:szCs w:val="32"/>
        </w:rPr>
        <w:t>分）</w:t>
      </w:r>
    </w:p>
    <w:p w:rsidR="003B3799" w:rsidRDefault="00A40EAA">
      <w:pPr>
        <w:spacing w:line="580"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1.</w:t>
      </w:r>
      <w:r>
        <w:rPr>
          <w:rFonts w:ascii="Times New Roman" w:eastAsia="仿宋_GB2312" w:hAnsi="Times New Roman" w:cs="Times New Roman"/>
          <w:color w:val="000000" w:themeColor="text1"/>
          <w:sz w:val="32"/>
          <w:szCs w:val="32"/>
        </w:rPr>
        <w:t>企业在京《维护建筑市场秩序</w:t>
      </w:r>
      <w:r>
        <w:rPr>
          <w:rFonts w:ascii="Times New Roman" w:eastAsia="仿宋_GB2312" w:hAnsi="Times New Roman" w:cs="Times New Roman"/>
          <w:color w:val="000000" w:themeColor="text1"/>
          <w:sz w:val="32"/>
          <w:szCs w:val="32"/>
        </w:rPr>
        <w:t xml:space="preserve"> </w:t>
      </w:r>
      <w:r>
        <w:rPr>
          <w:rFonts w:ascii="Times New Roman" w:eastAsia="仿宋_GB2312" w:hAnsi="Times New Roman" w:cs="Times New Roman"/>
          <w:color w:val="000000" w:themeColor="text1"/>
          <w:sz w:val="32"/>
          <w:szCs w:val="32"/>
        </w:rPr>
        <w:t>确保首都行业稳定承诺书》签订情况。分值</w:t>
      </w:r>
      <w:r>
        <w:rPr>
          <w:rFonts w:ascii="Times New Roman" w:eastAsia="仿宋_GB2312" w:hAnsi="Times New Roman" w:cs="Times New Roman"/>
          <w:color w:val="000000" w:themeColor="text1"/>
          <w:sz w:val="32"/>
          <w:szCs w:val="32"/>
        </w:rPr>
        <w:t>10</w:t>
      </w:r>
      <w:r>
        <w:rPr>
          <w:rFonts w:ascii="Times New Roman" w:eastAsia="仿宋_GB2312" w:hAnsi="Times New Roman" w:cs="Times New Roman"/>
          <w:color w:val="000000" w:themeColor="text1"/>
          <w:sz w:val="32"/>
          <w:szCs w:val="32"/>
        </w:rPr>
        <w:t>分。</w:t>
      </w:r>
    </w:p>
    <w:p w:rsidR="003B3799" w:rsidRDefault="00A40EAA">
      <w:pPr>
        <w:spacing w:line="580" w:lineRule="exact"/>
        <w:ind w:firstLineChars="200" w:firstLine="640"/>
        <w:rPr>
          <w:rFonts w:ascii="Times New Roman" w:eastAsia="仿宋_GB2312" w:hAnsi="Times New Roman" w:cs="Times New Roman"/>
          <w:color w:val="000000" w:themeColor="text1"/>
          <w:sz w:val="32"/>
          <w:szCs w:val="32"/>
        </w:rPr>
      </w:pPr>
      <w:r>
        <w:rPr>
          <w:rFonts w:ascii="Times New Roman" w:eastAsia="楷体" w:hAnsi="Times New Roman" w:cs="Times New Roman"/>
          <w:color w:val="000000" w:themeColor="text1"/>
          <w:sz w:val="32"/>
          <w:szCs w:val="32"/>
        </w:rPr>
        <w:t>【企业</w:t>
      </w:r>
      <w:r w:rsidR="00576157">
        <w:rPr>
          <w:rFonts w:ascii="Times New Roman" w:eastAsia="楷体" w:hAnsi="Times New Roman" w:cs="Times New Roman"/>
          <w:color w:val="000000" w:themeColor="text1"/>
          <w:sz w:val="32"/>
          <w:szCs w:val="32"/>
        </w:rPr>
        <w:t>未按要求签订</w:t>
      </w:r>
      <w:r>
        <w:rPr>
          <w:rFonts w:ascii="Times New Roman" w:eastAsia="楷体" w:hAnsi="Times New Roman" w:cs="Times New Roman"/>
          <w:color w:val="000000" w:themeColor="text1"/>
          <w:sz w:val="32"/>
          <w:szCs w:val="32"/>
        </w:rPr>
        <w:t>《维护建筑市场秩序</w:t>
      </w:r>
      <w:r>
        <w:rPr>
          <w:rFonts w:ascii="Times New Roman" w:eastAsia="楷体" w:hAnsi="Times New Roman" w:cs="Times New Roman"/>
          <w:color w:val="000000" w:themeColor="text1"/>
          <w:sz w:val="32"/>
          <w:szCs w:val="32"/>
        </w:rPr>
        <w:t xml:space="preserve"> </w:t>
      </w:r>
      <w:r>
        <w:rPr>
          <w:rFonts w:ascii="Times New Roman" w:eastAsia="楷体" w:hAnsi="Times New Roman" w:cs="Times New Roman"/>
          <w:color w:val="000000" w:themeColor="text1"/>
          <w:sz w:val="32"/>
          <w:szCs w:val="32"/>
        </w:rPr>
        <w:t>确保首都行业稳定承诺书》</w:t>
      </w:r>
      <w:r>
        <w:rPr>
          <w:rFonts w:ascii="Times New Roman" w:eastAsia="楷体" w:hAnsi="Times New Roman" w:cs="Times New Roman"/>
          <w:color w:val="000000" w:themeColor="text1"/>
          <w:sz w:val="32"/>
          <w:szCs w:val="32"/>
        </w:rPr>
        <w:t>的，减</w:t>
      </w:r>
      <w:r>
        <w:rPr>
          <w:rFonts w:ascii="Times New Roman" w:eastAsia="楷体" w:hAnsi="Times New Roman" w:cs="Times New Roman"/>
          <w:color w:val="000000" w:themeColor="text1"/>
          <w:sz w:val="32"/>
          <w:szCs w:val="32"/>
        </w:rPr>
        <w:t>10</w:t>
      </w:r>
      <w:r>
        <w:rPr>
          <w:rFonts w:ascii="Times New Roman" w:eastAsia="楷体" w:hAnsi="Times New Roman" w:cs="Times New Roman"/>
          <w:color w:val="000000" w:themeColor="text1"/>
          <w:sz w:val="32"/>
          <w:szCs w:val="32"/>
        </w:rPr>
        <w:t>分】</w:t>
      </w:r>
      <w:r>
        <w:rPr>
          <w:rFonts w:ascii="Times New Roman" w:eastAsia="仿宋_GB2312" w:hAnsi="Times New Roman" w:cs="Times New Roman"/>
          <w:color w:val="000000" w:themeColor="text1"/>
          <w:sz w:val="32"/>
          <w:szCs w:val="32"/>
        </w:rPr>
        <w:t>本项分值</w:t>
      </w:r>
      <w:r>
        <w:rPr>
          <w:rFonts w:ascii="Times New Roman" w:eastAsia="仿宋_GB2312" w:hAnsi="Times New Roman" w:cs="Times New Roman"/>
          <w:bCs/>
          <w:color w:val="000000" w:themeColor="text1"/>
          <w:sz w:val="32"/>
          <w:szCs w:val="32"/>
          <w:u w:val="single"/>
        </w:rPr>
        <w:t xml:space="preserve">    </w:t>
      </w:r>
      <w:r>
        <w:rPr>
          <w:rFonts w:ascii="Times New Roman" w:eastAsia="仿宋_GB2312" w:hAnsi="Times New Roman" w:cs="Times New Roman"/>
          <w:color w:val="000000" w:themeColor="text1"/>
          <w:sz w:val="32"/>
          <w:szCs w:val="32"/>
        </w:rPr>
        <w:t>分</w:t>
      </w:r>
    </w:p>
    <w:p w:rsidR="003B3799" w:rsidRDefault="00A40EAA">
      <w:pPr>
        <w:spacing w:line="580"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2.</w:t>
      </w:r>
      <w:r>
        <w:rPr>
          <w:rFonts w:ascii="Times New Roman" w:eastAsia="仿宋_GB2312" w:hAnsi="Times New Roman" w:cs="Times New Roman"/>
          <w:color w:val="000000" w:themeColor="text1"/>
          <w:sz w:val="32"/>
          <w:szCs w:val="32"/>
        </w:rPr>
        <w:t>企业在京</w:t>
      </w:r>
      <w:proofErr w:type="gramStart"/>
      <w:r>
        <w:rPr>
          <w:rFonts w:ascii="Times New Roman" w:eastAsia="仿宋_GB2312" w:hAnsi="Times New Roman" w:cs="Times New Roman"/>
          <w:color w:val="000000" w:themeColor="text1"/>
          <w:sz w:val="32"/>
          <w:szCs w:val="32"/>
        </w:rPr>
        <w:t>应急维稳工作机构</w:t>
      </w:r>
      <w:proofErr w:type="gramEnd"/>
      <w:r>
        <w:rPr>
          <w:rFonts w:ascii="Times New Roman" w:eastAsia="仿宋_GB2312" w:hAnsi="Times New Roman" w:cs="Times New Roman"/>
          <w:color w:val="000000" w:themeColor="text1"/>
          <w:sz w:val="32"/>
          <w:szCs w:val="32"/>
        </w:rPr>
        <w:t>建立（人员岗位职责及工作预案制订）及应急管理体系运行情况。分值</w:t>
      </w:r>
      <w:r>
        <w:rPr>
          <w:rFonts w:ascii="Times New Roman" w:eastAsia="仿宋_GB2312" w:hAnsi="Times New Roman" w:cs="Times New Roman"/>
          <w:color w:val="000000" w:themeColor="text1"/>
          <w:sz w:val="32"/>
          <w:szCs w:val="32"/>
        </w:rPr>
        <w:t>4</w:t>
      </w:r>
      <w:r>
        <w:rPr>
          <w:rFonts w:ascii="Times New Roman" w:eastAsia="仿宋_GB2312" w:hAnsi="Times New Roman" w:cs="Times New Roman"/>
          <w:color w:val="000000" w:themeColor="text1"/>
          <w:sz w:val="32"/>
          <w:szCs w:val="32"/>
        </w:rPr>
        <w:t>分。</w:t>
      </w:r>
    </w:p>
    <w:p w:rsidR="003B3799" w:rsidRDefault="00A40EAA">
      <w:pPr>
        <w:spacing w:line="580"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w:t>
      </w:r>
      <w:r>
        <w:rPr>
          <w:rFonts w:ascii="Times New Roman" w:eastAsia="楷体_GB2312" w:hAnsi="Times New Roman" w:cs="Times New Roman"/>
          <w:color w:val="000000" w:themeColor="text1"/>
          <w:sz w:val="32"/>
          <w:szCs w:val="32"/>
        </w:rPr>
        <w:t>企业未按要求建立由企业在京负责人为主要责任人的应急维稳工作领导小组减</w:t>
      </w:r>
      <w:r>
        <w:rPr>
          <w:rFonts w:ascii="Times New Roman" w:eastAsia="楷体_GB2312" w:hAnsi="Times New Roman" w:cs="Times New Roman"/>
          <w:color w:val="000000" w:themeColor="text1"/>
          <w:sz w:val="32"/>
          <w:szCs w:val="32"/>
        </w:rPr>
        <w:t>4</w:t>
      </w:r>
      <w:r>
        <w:rPr>
          <w:rFonts w:ascii="Times New Roman" w:eastAsia="楷体_GB2312" w:hAnsi="Times New Roman" w:cs="Times New Roman"/>
          <w:color w:val="000000" w:themeColor="text1"/>
          <w:sz w:val="32"/>
          <w:szCs w:val="32"/>
        </w:rPr>
        <w:t>分；未建立职责清晰、措施有效的应急维稳工作预案减</w:t>
      </w:r>
      <w:r>
        <w:rPr>
          <w:rFonts w:ascii="Times New Roman" w:eastAsia="楷体_GB2312" w:hAnsi="Times New Roman" w:cs="Times New Roman"/>
          <w:color w:val="000000" w:themeColor="text1"/>
          <w:sz w:val="32"/>
          <w:szCs w:val="32"/>
        </w:rPr>
        <w:t>2</w:t>
      </w:r>
      <w:r>
        <w:rPr>
          <w:rFonts w:ascii="Times New Roman" w:eastAsia="楷体_GB2312" w:hAnsi="Times New Roman" w:cs="Times New Roman"/>
          <w:color w:val="000000" w:themeColor="text1"/>
          <w:sz w:val="32"/>
          <w:szCs w:val="32"/>
        </w:rPr>
        <w:t>分；应急维稳工作领导小组成员联系方式不畅减</w:t>
      </w:r>
      <w:r>
        <w:rPr>
          <w:rFonts w:ascii="Times New Roman" w:eastAsia="楷体_GB2312" w:hAnsi="Times New Roman" w:cs="Times New Roman"/>
          <w:color w:val="000000" w:themeColor="text1"/>
          <w:sz w:val="32"/>
          <w:szCs w:val="32"/>
        </w:rPr>
        <w:t>2</w:t>
      </w:r>
      <w:r>
        <w:rPr>
          <w:rFonts w:ascii="Times New Roman" w:eastAsia="楷体_GB2312" w:hAnsi="Times New Roman" w:cs="Times New Roman"/>
          <w:color w:val="000000" w:themeColor="text1"/>
          <w:sz w:val="32"/>
          <w:szCs w:val="32"/>
        </w:rPr>
        <w:t>分。</w:t>
      </w:r>
      <w:r>
        <w:rPr>
          <w:rFonts w:ascii="Times New Roman" w:eastAsia="楷体" w:hAnsi="Times New Roman" w:cs="Times New Roman"/>
          <w:color w:val="000000" w:themeColor="text1"/>
          <w:sz w:val="32"/>
          <w:szCs w:val="32"/>
        </w:rPr>
        <w:t>最多</w:t>
      </w:r>
      <w:r>
        <w:rPr>
          <w:rFonts w:ascii="Times New Roman" w:eastAsia="楷体_GB2312" w:hAnsi="Times New Roman" w:cs="Times New Roman"/>
          <w:color w:val="000000" w:themeColor="text1"/>
          <w:sz w:val="32"/>
          <w:szCs w:val="32"/>
        </w:rPr>
        <w:t>减</w:t>
      </w:r>
      <w:r>
        <w:rPr>
          <w:rFonts w:ascii="Times New Roman" w:eastAsia="楷体" w:hAnsi="Times New Roman" w:cs="Times New Roman"/>
          <w:color w:val="000000" w:themeColor="text1"/>
          <w:sz w:val="32"/>
          <w:szCs w:val="32"/>
        </w:rPr>
        <w:t>4</w:t>
      </w:r>
      <w:r>
        <w:rPr>
          <w:rFonts w:ascii="Times New Roman" w:eastAsia="楷体" w:hAnsi="Times New Roman" w:cs="Times New Roman"/>
          <w:color w:val="000000" w:themeColor="text1"/>
          <w:sz w:val="32"/>
          <w:szCs w:val="32"/>
        </w:rPr>
        <w:t>分</w:t>
      </w:r>
      <w:r>
        <w:rPr>
          <w:rFonts w:ascii="Times New Roman" w:eastAsia="仿宋_GB2312" w:hAnsi="Times New Roman" w:cs="Times New Roman"/>
          <w:color w:val="000000" w:themeColor="text1"/>
          <w:sz w:val="32"/>
          <w:szCs w:val="32"/>
        </w:rPr>
        <w:t>】本项分值</w:t>
      </w:r>
      <w:r>
        <w:rPr>
          <w:rFonts w:ascii="Times New Roman" w:eastAsia="仿宋_GB2312" w:hAnsi="Times New Roman" w:cs="Times New Roman"/>
          <w:bCs/>
          <w:color w:val="000000" w:themeColor="text1"/>
          <w:sz w:val="32"/>
          <w:szCs w:val="32"/>
          <w:u w:val="single"/>
        </w:rPr>
        <w:t xml:space="preserve">    </w:t>
      </w:r>
      <w:r>
        <w:rPr>
          <w:rFonts w:ascii="Times New Roman" w:eastAsia="仿宋_GB2312" w:hAnsi="Times New Roman" w:cs="Times New Roman"/>
          <w:color w:val="000000" w:themeColor="text1"/>
          <w:sz w:val="32"/>
          <w:szCs w:val="32"/>
        </w:rPr>
        <w:t>分</w:t>
      </w:r>
    </w:p>
    <w:p w:rsidR="003B3799" w:rsidRDefault="00A40EAA">
      <w:pPr>
        <w:spacing w:line="580"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3.</w:t>
      </w:r>
      <w:r>
        <w:rPr>
          <w:rFonts w:ascii="Times New Roman" w:eastAsia="仿宋_GB2312" w:hAnsi="Times New Roman" w:cs="Times New Roman"/>
          <w:color w:val="000000" w:themeColor="text1"/>
          <w:sz w:val="32"/>
          <w:szCs w:val="32"/>
        </w:rPr>
        <w:t>企业在京承接的工程项目办理施工现场人员实名制管理备案情况。分值</w:t>
      </w:r>
      <w:r>
        <w:rPr>
          <w:rFonts w:ascii="Times New Roman" w:eastAsia="仿宋_GB2312" w:hAnsi="Times New Roman" w:cs="Times New Roman"/>
          <w:color w:val="000000" w:themeColor="text1"/>
          <w:sz w:val="32"/>
          <w:szCs w:val="32"/>
        </w:rPr>
        <w:t>12</w:t>
      </w:r>
      <w:r>
        <w:rPr>
          <w:rFonts w:ascii="Times New Roman" w:eastAsia="仿宋_GB2312" w:hAnsi="Times New Roman" w:cs="Times New Roman"/>
          <w:color w:val="000000" w:themeColor="text1"/>
          <w:sz w:val="32"/>
          <w:szCs w:val="32"/>
        </w:rPr>
        <w:t>分。</w:t>
      </w:r>
    </w:p>
    <w:p w:rsidR="003B3799" w:rsidRDefault="00A40EAA">
      <w:pPr>
        <w:spacing w:line="580" w:lineRule="exact"/>
        <w:ind w:firstLineChars="200" w:firstLine="640"/>
        <w:rPr>
          <w:rFonts w:ascii="Times New Roman" w:eastAsia="仿宋_GB2312" w:hAnsi="Times New Roman" w:cs="Times New Roman"/>
          <w:color w:val="000000" w:themeColor="text1"/>
          <w:sz w:val="32"/>
          <w:szCs w:val="32"/>
        </w:rPr>
      </w:pPr>
      <w:r>
        <w:rPr>
          <w:rFonts w:ascii="Times New Roman" w:eastAsia="楷体_GB2312" w:hAnsi="Times New Roman" w:cs="Times New Roman"/>
          <w:color w:val="000000" w:themeColor="text1"/>
          <w:sz w:val="32"/>
          <w:szCs w:val="32"/>
        </w:rPr>
        <w:t>【</w:t>
      </w:r>
      <w:r>
        <w:rPr>
          <w:rFonts w:ascii="Times New Roman" w:eastAsia="楷体_GB2312" w:hAnsi="Times New Roman" w:cs="Times New Roman" w:hint="eastAsia"/>
          <w:color w:val="000000" w:themeColor="text1"/>
          <w:sz w:val="32"/>
          <w:szCs w:val="32"/>
        </w:rPr>
        <w:t>企业在京施工项目</w:t>
      </w:r>
      <w:r>
        <w:rPr>
          <w:rFonts w:ascii="Times New Roman" w:eastAsia="楷体_GB2312" w:hAnsi="Times New Roman" w:cs="Times New Roman"/>
          <w:color w:val="000000" w:themeColor="text1"/>
          <w:sz w:val="32"/>
          <w:szCs w:val="32"/>
        </w:rPr>
        <w:t>未按规定在实名制管理系统中建立项目实名制管理主账户和分账户的，</w:t>
      </w:r>
      <w:r>
        <w:rPr>
          <w:rFonts w:ascii="Times New Roman" w:eastAsia="楷体" w:hAnsi="Times New Roman" w:cs="Times New Roman"/>
          <w:color w:val="000000" w:themeColor="text1"/>
          <w:sz w:val="32"/>
          <w:szCs w:val="32"/>
        </w:rPr>
        <w:t>一个项目减</w:t>
      </w:r>
      <w:r>
        <w:rPr>
          <w:rFonts w:ascii="Times New Roman" w:eastAsia="楷体" w:hAnsi="Times New Roman" w:cs="Times New Roman"/>
          <w:color w:val="000000" w:themeColor="text1"/>
          <w:sz w:val="32"/>
          <w:szCs w:val="32"/>
        </w:rPr>
        <w:t>2</w:t>
      </w:r>
      <w:r>
        <w:rPr>
          <w:rFonts w:ascii="Times New Roman" w:eastAsia="楷体" w:hAnsi="Times New Roman" w:cs="Times New Roman"/>
          <w:color w:val="000000" w:themeColor="text1"/>
          <w:sz w:val="32"/>
          <w:szCs w:val="32"/>
        </w:rPr>
        <w:t>分；未按规定将施工现场人员相关信息上传至实名制管理系统的，</w:t>
      </w:r>
      <w:r>
        <w:rPr>
          <w:rFonts w:ascii="Times New Roman" w:eastAsia="楷体_GB2312" w:hAnsi="Times New Roman" w:cs="Times New Roman"/>
          <w:color w:val="000000" w:themeColor="text1"/>
          <w:sz w:val="32"/>
          <w:szCs w:val="32"/>
        </w:rPr>
        <w:t>一个项目减</w:t>
      </w:r>
      <w:r>
        <w:rPr>
          <w:rFonts w:ascii="Times New Roman" w:eastAsia="楷体_GB2312" w:hAnsi="Times New Roman" w:cs="Times New Roman"/>
          <w:color w:val="000000" w:themeColor="text1"/>
          <w:sz w:val="32"/>
          <w:szCs w:val="32"/>
        </w:rPr>
        <w:t>2</w:t>
      </w:r>
      <w:r>
        <w:rPr>
          <w:rFonts w:ascii="Times New Roman" w:eastAsia="楷体_GB2312" w:hAnsi="Times New Roman" w:cs="Times New Roman"/>
          <w:color w:val="000000" w:themeColor="text1"/>
          <w:sz w:val="32"/>
          <w:szCs w:val="32"/>
        </w:rPr>
        <w:t>分；上传施工现场人员信息不实的，或未及时更新建筑工人信息</w:t>
      </w:r>
      <w:r>
        <w:rPr>
          <w:rFonts w:ascii="Times New Roman" w:eastAsia="楷体_GB2312" w:hAnsi="Times New Roman" w:cs="Times New Roman"/>
          <w:color w:val="000000" w:themeColor="text1"/>
          <w:sz w:val="32"/>
          <w:szCs w:val="32"/>
        </w:rPr>
        <w:lastRenderedPageBreak/>
        <w:t>的，一个项目减</w:t>
      </w:r>
      <w:r>
        <w:rPr>
          <w:rFonts w:ascii="Times New Roman" w:eastAsia="楷体_GB2312" w:hAnsi="Times New Roman" w:cs="Times New Roman"/>
          <w:color w:val="000000" w:themeColor="text1"/>
          <w:sz w:val="32"/>
          <w:szCs w:val="32"/>
        </w:rPr>
        <w:t>2</w:t>
      </w:r>
      <w:r>
        <w:rPr>
          <w:rFonts w:ascii="Times New Roman" w:eastAsia="楷体_GB2312" w:hAnsi="Times New Roman" w:cs="Times New Roman"/>
          <w:color w:val="000000" w:themeColor="text1"/>
          <w:sz w:val="32"/>
          <w:szCs w:val="32"/>
        </w:rPr>
        <w:t>分</w:t>
      </w:r>
      <w:r>
        <w:rPr>
          <w:rFonts w:ascii="楷体_GB2312" w:eastAsia="楷体_GB2312" w:hAnsi="Times New Roman" w:cs="Times New Roman" w:hint="eastAsia"/>
          <w:color w:val="000000" w:themeColor="text1"/>
          <w:sz w:val="32"/>
          <w:szCs w:val="32"/>
        </w:rPr>
        <w:t>。企业施工项目未按规定建立</w:t>
      </w:r>
      <w:r>
        <w:rPr>
          <w:rFonts w:ascii="楷体_GB2312" w:eastAsia="楷体_GB2312" w:hAnsi="Times New Roman" w:cs="Times New Roman" w:hint="eastAsia"/>
          <w:bCs/>
          <w:color w:val="000000" w:themeColor="text1"/>
          <w:sz w:val="32"/>
          <w:szCs w:val="32"/>
        </w:rPr>
        <w:t>《企业施工人员劳动合同台账》、《企业施工人员考勤表》、《企业施工人员工资表》、《企业施工人员工资支付台账》的</w:t>
      </w:r>
      <w:r>
        <w:rPr>
          <w:rFonts w:ascii="Times New Roman" w:eastAsia="仿宋_GB2312" w:hAnsi="Times New Roman" w:cs="Times New Roman" w:hint="eastAsia"/>
          <w:bCs/>
          <w:color w:val="000000" w:themeColor="text1"/>
          <w:sz w:val="32"/>
          <w:szCs w:val="32"/>
        </w:rPr>
        <w:t>，一项减</w:t>
      </w:r>
      <w:r>
        <w:rPr>
          <w:rFonts w:ascii="Times New Roman" w:eastAsia="仿宋_GB2312" w:hAnsi="Times New Roman" w:cs="Times New Roman" w:hint="eastAsia"/>
          <w:bCs/>
          <w:color w:val="000000" w:themeColor="text1"/>
          <w:sz w:val="32"/>
          <w:szCs w:val="32"/>
        </w:rPr>
        <w:t>2</w:t>
      </w:r>
      <w:r>
        <w:rPr>
          <w:rFonts w:ascii="Times New Roman" w:eastAsia="仿宋_GB2312" w:hAnsi="Times New Roman" w:cs="Times New Roman" w:hint="eastAsia"/>
          <w:bCs/>
          <w:color w:val="000000" w:themeColor="text1"/>
          <w:sz w:val="32"/>
          <w:szCs w:val="32"/>
        </w:rPr>
        <w:t>分。</w:t>
      </w:r>
      <w:r>
        <w:rPr>
          <w:rFonts w:ascii="Times New Roman" w:eastAsia="楷体_GB2312" w:hAnsi="Times New Roman" w:cs="Times New Roman"/>
          <w:color w:val="000000" w:themeColor="text1"/>
          <w:sz w:val="32"/>
          <w:szCs w:val="32"/>
        </w:rPr>
        <w:t>以抽查的项目为准，最多减</w:t>
      </w:r>
      <w:r>
        <w:rPr>
          <w:rFonts w:ascii="Times New Roman" w:eastAsia="楷体_GB2312" w:hAnsi="Times New Roman" w:cs="Times New Roman"/>
          <w:color w:val="000000" w:themeColor="text1"/>
          <w:sz w:val="32"/>
          <w:szCs w:val="32"/>
        </w:rPr>
        <w:t>12</w:t>
      </w:r>
      <w:r>
        <w:rPr>
          <w:rFonts w:ascii="Times New Roman" w:eastAsia="楷体_GB2312" w:hAnsi="Times New Roman" w:cs="Times New Roman"/>
          <w:color w:val="000000" w:themeColor="text1"/>
          <w:sz w:val="32"/>
          <w:szCs w:val="32"/>
        </w:rPr>
        <w:t>分。】</w:t>
      </w:r>
      <w:r>
        <w:rPr>
          <w:rFonts w:ascii="Times New Roman" w:eastAsia="仿宋_GB2312" w:hAnsi="Times New Roman" w:cs="Times New Roman"/>
          <w:bCs/>
          <w:color w:val="000000" w:themeColor="text1"/>
          <w:sz w:val="32"/>
          <w:szCs w:val="32"/>
        </w:rPr>
        <w:t>本项分值</w:t>
      </w:r>
      <w:r>
        <w:rPr>
          <w:rFonts w:ascii="Times New Roman" w:eastAsia="仿宋_GB2312" w:hAnsi="Times New Roman" w:cs="Times New Roman"/>
          <w:bCs/>
          <w:color w:val="000000" w:themeColor="text1"/>
          <w:sz w:val="32"/>
          <w:szCs w:val="32"/>
          <w:u w:val="single"/>
        </w:rPr>
        <w:t xml:space="preserve">    </w:t>
      </w:r>
      <w:r>
        <w:rPr>
          <w:rFonts w:ascii="Times New Roman" w:eastAsia="仿宋_GB2312" w:hAnsi="Times New Roman" w:cs="Times New Roman"/>
          <w:bCs/>
          <w:color w:val="000000" w:themeColor="text1"/>
          <w:sz w:val="32"/>
          <w:szCs w:val="32"/>
        </w:rPr>
        <w:t>分</w:t>
      </w:r>
    </w:p>
    <w:p w:rsidR="003B3799" w:rsidRDefault="00A40EAA">
      <w:pPr>
        <w:spacing w:line="580"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4.</w:t>
      </w:r>
      <w:r>
        <w:rPr>
          <w:rFonts w:ascii="Times New Roman" w:eastAsia="仿宋_GB2312" w:hAnsi="Times New Roman" w:cs="Times New Roman"/>
          <w:color w:val="000000" w:themeColor="text1"/>
          <w:sz w:val="32"/>
          <w:szCs w:val="32"/>
        </w:rPr>
        <w:t>企业在京合同履约情况。分值</w:t>
      </w:r>
      <w:r>
        <w:rPr>
          <w:rFonts w:ascii="Times New Roman" w:eastAsia="仿宋_GB2312" w:hAnsi="Times New Roman" w:cs="Times New Roman" w:hint="eastAsia"/>
          <w:color w:val="000000" w:themeColor="text1"/>
          <w:sz w:val="32"/>
          <w:szCs w:val="32"/>
        </w:rPr>
        <w:t>1</w:t>
      </w:r>
      <w:r>
        <w:rPr>
          <w:rFonts w:ascii="Times New Roman" w:eastAsia="仿宋_GB2312" w:hAnsi="Times New Roman" w:cs="Times New Roman"/>
          <w:color w:val="000000" w:themeColor="text1"/>
          <w:sz w:val="32"/>
          <w:szCs w:val="32"/>
        </w:rPr>
        <w:t>4</w:t>
      </w:r>
      <w:r>
        <w:rPr>
          <w:rFonts w:ascii="Times New Roman" w:eastAsia="仿宋_GB2312" w:hAnsi="Times New Roman" w:cs="Times New Roman"/>
          <w:color w:val="000000" w:themeColor="text1"/>
          <w:sz w:val="32"/>
          <w:szCs w:val="32"/>
        </w:rPr>
        <w:t>分。</w:t>
      </w:r>
    </w:p>
    <w:p w:rsidR="003B3799" w:rsidRDefault="00A40EAA">
      <w:pPr>
        <w:spacing w:line="580"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w:t>
      </w:r>
      <w:r>
        <w:rPr>
          <w:rFonts w:ascii="Times New Roman" w:eastAsia="楷体" w:hAnsi="Times New Roman" w:cs="Times New Roman"/>
          <w:color w:val="000000" w:themeColor="text1"/>
          <w:sz w:val="32"/>
          <w:szCs w:val="32"/>
        </w:rPr>
        <w:t>劳务分包企业未按规定报送合同履约信息或未按规定参加合同履约信息核查的，一次减</w:t>
      </w:r>
      <w:r>
        <w:rPr>
          <w:rFonts w:ascii="Times New Roman" w:eastAsia="楷体" w:hAnsi="Times New Roman" w:cs="Times New Roman"/>
          <w:color w:val="000000" w:themeColor="text1"/>
          <w:sz w:val="32"/>
          <w:szCs w:val="32"/>
        </w:rPr>
        <w:t>2</w:t>
      </w:r>
      <w:r>
        <w:rPr>
          <w:rFonts w:ascii="Times New Roman" w:eastAsia="楷体" w:hAnsi="Times New Roman" w:cs="Times New Roman"/>
          <w:color w:val="000000" w:themeColor="text1"/>
          <w:sz w:val="32"/>
          <w:szCs w:val="32"/>
        </w:rPr>
        <w:t>分；合同履约信息核查中发现报送数据与所提供材料不符的，一次减</w:t>
      </w:r>
      <w:r>
        <w:rPr>
          <w:rFonts w:ascii="Times New Roman" w:eastAsia="楷体" w:hAnsi="Times New Roman" w:cs="Times New Roman"/>
          <w:color w:val="000000" w:themeColor="text1"/>
          <w:sz w:val="32"/>
          <w:szCs w:val="32"/>
        </w:rPr>
        <w:t>2</w:t>
      </w:r>
      <w:r>
        <w:rPr>
          <w:rFonts w:ascii="Times New Roman" w:eastAsia="楷体" w:hAnsi="Times New Roman" w:cs="Times New Roman"/>
          <w:color w:val="000000" w:themeColor="text1"/>
          <w:sz w:val="32"/>
          <w:szCs w:val="32"/>
        </w:rPr>
        <w:t>分。施工总承包、</w:t>
      </w:r>
      <w:r>
        <w:rPr>
          <w:rFonts w:ascii="Times New Roman" w:eastAsia="楷体" w:hAnsi="Times New Roman" w:cs="Times New Roman" w:hint="eastAsia"/>
          <w:color w:val="000000" w:themeColor="text1"/>
          <w:sz w:val="32"/>
          <w:szCs w:val="32"/>
        </w:rPr>
        <w:t>专业承</w:t>
      </w:r>
      <w:r>
        <w:rPr>
          <w:rFonts w:ascii="Times New Roman" w:eastAsia="楷体" w:hAnsi="Times New Roman" w:cs="Times New Roman"/>
          <w:color w:val="000000" w:themeColor="text1"/>
          <w:sz w:val="32"/>
          <w:szCs w:val="32"/>
        </w:rPr>
        <w:t>包企业</w:t>
      </w:r>
      <w:r>
        <w:rPr>
          <w:rFonts w:ascii="Times New Roman" w:eastAsia="楷体" w:hAnsi="Times New Roman" w:cs="Times New Roman" w:hint="eastAsia"/>
          <w:color w:val="000000" w:themeColor="text1"/>
          <w:sz w:val="32"/>
          <w:szCs w:val="32"/>
        </w:rPr>
        <w:t>未督促劳务分包企业报送履约信息</w:t>
      </w:r>
      <w:r>
        <w:rPr>
          <w:rFonts w:ascii="Times New Roman" w:eastAsia="楷体" w:hAnsi="Times New Roman" w:cs="Times New Roman"/>
          <w:color w:val="000000" w:themeColor="text1"/>
          <w:sz w:val="32"/>
          <w:szCs w:val="32"/>
        </w:rPr>
        <w:t>的，一次减</w:t>
      </w:r>
      <w:r>
        <w:rPr>
          <w:rFonts w:ascii="Times New Roman" w:eastAsia="楷体" w:hAnsi="Times New Roman" w:cs="Times New Roman" w:hint="eastAsia"/>
          <w:color w:val="000000" w:themeColor="text1"/>
          <w:sz w:val="32"/>
          <w:szCs w:val="32"/>
        </w:rPr>
        <w:t>2</w:t>
      </w:r>
      <w:r>
        <w:rPr>
          <w:rFonts w:ascii="Times New Roman" w:eastAsia="楷体" w:hAnsi="Times New Roman" w:cs="Times New Roman"/>
          <w:color w:val="000000" w:themeColor="text1"/>
          <w:sz w:val="32"/>
          <w:szCs w:val="32"/>
        </w:rPr>
        <w:t>分。最多减</w:t>
      </w:r>
      <w:r>
        <w:rPr>
          <w:rFonts w:ascii="Times New Roman" w:eastAsia="楷体" w:hAnsi="Times New Roman" w:cs="Times New Roman" w:hint="eastAsia"/>
          <w:color w:val="000000" w:themeColor="text1"/>
          <w:sz w:val="32"/>
          <w:szCs w:val="32"/>
        </w:rPr>
        <w:t>1</w:t>
      </w:r>
      <w:r>
        <w:rPr>
          <w:rFonts w:ascii="Times New Roman" w:eastAsia="楷体" w:hAnsi="Times New Roman" w:cs="Times New Roman"/>
          <w:color w:val="000000" w:themeColor="text1"/>
          <w:sz w:val="32"/>
          <w:szCs w:val="32"/>
        </w:rPr>
        <w:t>4</w:t>
      </w:r>
      <w:r>
        <w:rPr>
          <w:rFonts w:ascii="Times New Roman" w:eastAsia="楷体" w:hAnsi="Times New Roman" w:cs="Times New Roman"/>
          <w:color w:val="000000" w:themeColor="text1"/>
          <w:sz w:val="32"/>
          <w:szCs w:val="32"/>
        </w:rPr>
        <w:t>分。</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bCs/>
          <w:color w:val="000000" w:themeColor="text1"/>
          <w:sz w:val="32"/>
          <w:szCs w:val="32"/>
        </w:rPr>
        <w:t>本项分值</w:t>
      </w:r>
      <w:r>
        <w:rPr>
          <w:rFonts w:ascii="Times New Roman" w:eastAsia="仿宋_GB2312" w:hAnsi="Times New Roman" w:cs="Times New Roman"/>
          <w:bCs/>
          <w:color w:val="000000" w:themeColor="text1"/>
          <w:sz w:val="32"/>
          <w:szCs w:val="32"/>
          <w:u w:val="single"/>
        </w:rPr>
        <w:t xml:space="preserve">    </w:t>
      </w:r>
      <w:r>
        <w:rPr>
          <w:rFonts w:ascii="Times New Roman" w:eastAsia="仿宋_GB2312" w:hAnsi="Times New Roman" w:cs="Times New Roman"/>
          <w:bCs/>
          <w:color w:val="000000" w:themeColor="text1"/>
          <w:sz w:val="32"/>
          <w:szCs w:val="32"/>
        </w:rPr>
        <w:t>分</w:t>
      </w:r>
    </w:p>
    <w:p w:rsidR="003B3799" w:rsidRDefault="00A40EAA">
      <w:pPr>
        <w:ind w:firstLineChars="200" w:firstLine="640"/>
        <w:rPr>
          <w:rFonts w:ascii="仿宋_GB2312" w:eastAsia="仿宋_GB2312" w:hAnsi="Times New Roman" w:cs="Times New Roman"/>
          <w:color w:val="000000" w:themeColor="text1"/>
          <w:sz w:val="32"/>
          <w:szCs w:val="32"/>
        </w:rPr>
      </w:pPr>
      <w:r>
        <w:rPr>
          <w:rFonts w:ascii="仿宋_GB2312" w:eastAsia="仿宋_GB2312" w:hAnsi="Times New Roman" w:cs="Times New Roman" w:hint="eastAsia"/>
          <w:color w:val="000000" w:themeColor="text1"/>
          <w:sz w:val="32"/>
          <w:szCs w:val="32"/>
        </w:rPr>
        <w:t>5.</w:t>
      </w:r>
      <w:r>
        <w:rPr>
          <w:rFonts w:ascii="仿宋_GB2312" w:eastAsia="仿宋_GB2312" w:hAnsi="Times New Roman" w:cs="Times New Roman" w:hint="eastAsia"/>
          <w:color w:val="000000" w:themeColor="text1"/>
          <w:sz w:val="32"/>
          <w:szCs w:val="32"/>
        </w:rPr>
        <w:t>企业在北京市住建委执法平台“动态监管”记录中有扣减分值的从总得分中扣除。</w:t>
      </w:r>
      <w:r>
        <w:rPr>
          <w:rFonts w:ascii="仿宋_GB2312" w:eastAsia="仿宋_GB2312" w:hAnsi="Times New Roman" w:cs="Times New Roman" w:hint="eastAsia"/>
          <w:bCs/>
          <w:color w:val="000000" w:themeColor="text1"/>
          <w:sz w:val="32"/>
          <w:szCs w:val="32"/>
        </w:rPr>
        <w:t>本项应扣减分值</w:t>
      </w:r>
      <w:r>
        <w:rPr>
          <w:rFonts w:ascii="仿宋_GB2312" w:eastAsia="仿宋_GB2312" w:hAnsi="Times New Roman" w:cs="Times New Roman" w:hint="eastAsia"/>
          <w:bCs/>
          <w:color w:val="000000" w:themeColor="text1"/>
          <w:sz w:val="32"/>
          <w:szCs w:val="32"/>
          <w:u w:val="single"/>
        </w:rPr>
        <w:t xml:space="preserve">    </w:t>
      </w:r>
      <w:r>
        <w:rPr>
          <w:rFonts w:ascii="仿宋_GB2312" w:eastAsia="仿宋_GB2312" w:hAnsi="Times New Roman" w:cs="Times New Roman" w:hint="eastAsia"/>
          <w:bCs/>
          <w:color w:val="000000" w:themeColor="text1"/>
          <w:sz w:val="32"/>
          <w:szCs w:val="32"/>
        </w:rPr>
        <w:t>分</w:t>
      </w:r>
    </w:p>
    <w:p w:rsidR="003B3799" w:rsidRDefault="00A40EAA" w:rsidP="00576157">
      <w:pPr>
        <w:spacing w:line="580" w:lineRule="exact"/>
        <w:ind w:firstLineChars="200" w:firstLine="643"/>
        <w:rPr>
          <w:rFonts w:ascii="Times New Roman" w:eastAsia="仿宋_GB2312" w:hAnsi="Times New Roman" w:cs="Times New Roman"/>
          <w:b/>
          <w:bCs/>
          <w:color w:val="000000" w:themeColor="text1"/>
          <w:sz w:val="32"/>
          <w:szCs w:val="32"/>
        </w:rPr>
      </w:pPr>
      <w:r>
        <w:rPr>
          <w:rFonts w:ascii="Times New Roman" w:eastAsia="仿宋_GB2312" w:hAnsi="Times New Roman" w:cs="Times New Roman"/>
          <w:b/>
          <w:bCs/>
          <w:color w:val="000000" w:themeColor="text1"/>
          <w:sz w:val="32"/>
          <w:szCs w:val="32"/>
        </w:rPr>
        <w:t>三、企业在京工作动态情况（</w:t>
      </w:r>
      <w:r>
        <w:rPr>
          <w:rFonts w:ascii="Times New Roman" w:eastAsia="仿宋_GB2312" w:hAnsi="Times New Roman" w:cs="Times New Roman"/>
          <w:b/>
          <w:bCs/>
          <w:color w:val="000000" w:themeColor="text1"/>
          <w:sz w:val="32"/>
          <w:szCs w:val="32"/>
        </w:rPr>
        <w:t>15</w:t>
      </w:r>
      <w:r>
        <w:rPr>
          <w:rFonts w:ascii="Times New Roman" w:eastAsia="仿宋_GB2312" w:hAnsi="Times New Roman" w:cs="Times New Roman"/>
          <w:b/>
          <w:bCs/>
          <w:color w:val="000000" w:themeColor="text1"/>
          <w:sz w:val="32"/>
          <w:szCs w:val="32"/>
        </w:rPr>
        <w:t>分）</w:t>
      </w:r>
    </w:p>
    <w:p w:rsidR="003B3799" w:rsidRDefault="00A40EAA">
      <w:pPr>
        <w:spacing w:line="580"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 xml:space="preserve">1. </w:t>
      </w:r>
      <w:r>
        <w:rPr>
          <w:rFonts w:ascii="Times New Roman" w:eastAsia="仿宋_GB2312" w:hAnsi="Times New Roman" w:cs="Times New Roman"/>
          <w:color w:val="000000" w:themeColor="text1"/>
          <w:sz w:val="32"/>
          <w:szCs w:val="32"/>
        </w:rPr>
        <w:t>企业在京各类报表（资料）填报情况。分值</w:t>
      </w:r>
      <w:r>
        <w:rPr>
          <w:rFonts w:ascii="Times New Roman" w:eastAsia="仿宋_GB2312" w:hAnsi="Times New Roman" w:cs="Times New Roman" w:hint="eastAsia"/>
          <w:color w:val="000000" w:themeColor="text1"/>
          <w:sz w:val="32"/>
          <w:szCs w:val="32"/>
        </w:rPr>
        <w:t>6</w:t>
      </w:r>
      <w:r>
        <w:rPr>
          <w:rFonts w:ascii="Times New Roman" w:eastAsia="仿宋_GB2312" w:hAnsi="Times New Roman" w:cs="Times New Roman"/>
          <w:color w:val="000000" w:themeColor="text1"/>
          <w:sz w:val="32"/>
          <w:szCs w:val="32"/>
        </w:rPr>
        <w:t>分。</w:t>
      </w:r>
    </w:p>
    <w:p w:rsidR="003B3799" w:rsidRDefault="00A40EAA">
      <w:pPr>
        <w:spacing w:line="580"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w:t>
      </w:r>
      <w:r>
        <w:rPr>
          <w:rFonts w:ascii="Times New Roman" w:eastAsia="楷体_GB2312" w:hAnsi="Times New Roman" w:cs="Times New Roman"/>
          <w:color w:val="000000" w:themeColor="text1"/>
          <w:sz w:val="32"/>
          <w:szCs w:val="32"/>
        </w:rPr>
        <w:t>企业未如实填报《四川在京施工企业生产经营情况统计表》，一次减</w:t>
      </w:r>
      <w:r>
        <w:rPr>
          <w:rFonts w:ascii="Times New Roman" w:eastAsia="楷体_GB2312" w:hAnsi="Times New Roman" w:cs="Times New Roman"/>
          <w:color w:val="000000" w:themeColor="text1"/>
          <w:sz w:val="32"/>
          <w:szCs w:val="32"/>
        </w:rPr>
        <w:t>2</w:t>
      </w:r>
      <w:r>
        <w:rPr>
          <w:rFonts w:ascii="Times New Roman" w:eastAsia="楷体_GB2312" w:hAnsi="Times New Roman" w:cs="Times New Roman"/>
          <w:color w:val="000000" w:themeColor="text1"/>
          <w:sz w:val="32"/>
          <w:szCs w:val="32"/>
        </w:rPr>
        <w:t>分。最多减</w:t>
      </w:r>
      <w:r>
        <w:rPr>
          <w:rFonts w:ascii="Times New Roman" w:eastAsia="楷体_GB2312" w:hAnsi="Times New Roman" w:cs="Times New Roman" w:hint="eastAsia"/>
          <w:color w:val="000000" w:themeColor="text1"/>
          <w:sz w:val="32"/>
          <w:szCs w:val="32"/>
        </w:rPr>
        <w:t>6</w:t>
      </w:r>
      <w:r>
        <w:rPr>
          <w:rFonts w:ascii="Times New Roman" w:eastAsia="楷体_GB2312" w:hAnsi="Times New Roman" w:cs="Times New Roman"/>
          <w:color w:val="000000" w:themeColor="text1"/>
          <w:sz w:val="32"/>
          <w:szCs w:val="32"/>
        </w:rPr>
        <w:t>分。</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bCs/>
          <w:color w:val="000000" w:themeColor="text1"/>
          <w:sz w:val="32"/>
          <w:szCs w:val="32"/>
        </w:rPr>
        <w:t>本项分值</w:t>
      </w:r>
      <w:r>
        <w:rPr>
          <w:rFonts w:ascii="Times New Roman" w:eastAsia="仿宋_GB2312" w:hAnsi="Times New Roman" w:cs="Times New Roman"/>
          <w:bCs/>
          <w:color w:val="000000" w:themeColor="text1"/>
          <w:sz w:val="32"/>
          <w:szCs w:val="32"/>
          <w:u w:val="single"/>
        </w:rPr>
        <w:t xml:space="preserve">    </w:t>
      </w:r>
      <w:r>
        <w:rPr>
          <w:rFonts w:ascii="Times New Roman" w:eastAsia="仿宋_GB2312" w:hAnsi="Times New Roman" w:cs="Times New Roman"/>
          <w:bCs/>
          <w:color w:val="000000" w:themeColor="text1"/>
          <w:sz w:val="32"/>
          <w:szCs w:val="32"/>
        </w:rPr>
        <w:t>分</w:t>
      </w:r>
    </w:p>
    <w:p w:rsidR="003B3799" w:rsidRDefault="00A40EAA">
      <w:pPr>
        <w:spacing w:line="580"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2.</w:t>
      </w:r>
      <w:r>
        <w:rPr>
          <w:rFonts w:ascii="Times New Roman" w:eastAsia="仿宋_GB2312" w:hAnsi="Times New Roman" w:cs="Times New Roman"/>
          <w:color w:val="000000" w:themeColor="text1"/>
          <w:sz w:val="32"/>
          <w:szCs w:val="32"/>
        </w:rPr>
        <w:t>企业在京负责人及相关人员参加行业管理工作会议（学习）和落实相关工作情况。分值</w:t>
      </w:r>
      <w:r>
        <w:rPr>
          <w:rFonts w:ascii="Times New Roman" w:eastAsia="仿宋_GB2312" w:hAnsi="Times New Roman" w:cs="Times New Roman" w:hint="eastAsia"/>
          <w:color w:val="000000" w:themeColor="text1"/>
          <w:sz w:val="32"/>
          <w:szCs w:val="32"/>
        </w:rPr>
        <w:t>9</w:t>
      </w:r>
      <w:r>
        <w:rPr>
          <w:rFonts w:ascii="Times New Roman" w:eastAsia="仿宋_GB2312" w:hAnsi="Times New Roman" w:cs="Times New Roman"/>
          <w:color w:val="000000" w:themeColor="text1"/>
          <w:sz w:val="32"/>
          <w:szCs w:val="32"/>
        </w:rPr>
        <w:t>分。</w:t>
      </w:r>
    </w:p>
    <w:p w:rsidR="003B3799" w:rsidRDefault="00A40EAA">
      <w:pPr>
        <w:spacing w:line="580" w:lineRule="exact"/>
        <w:ind w:firstLineChars="200" w:firstLine="640"/>
        <w:rPr>
          <w:rFonts w:ascii="Times New Roman" w:eastAsia="仿宋_GB2312" w:hAnsi="Times New Roman" w:cs="Times New Roman"/>
          <w:bCs/>
          <w:color w:val="000000" w:themeColor="text1"/>
          <w:sz w:val="32"/>
          <w:szCs w:val="32"/>
        </w:rPr>
      </w:pPr>
      <w:r>
        <w:rPr>
          <w:rFonts w:ascii="Times New Roman" w:eastAsia="楷体_GB2312" w:hAnsi="Times New Roman" w:cs="Times New Roman"/>
          <w:color w:val="000000" w:themeColor="text1"/>
          <w:sz w:val="32"/>
          <w:szCs w:val="32"/>
        </w:rPr>
        <w:t>【企业未按通知要求参加行业管理工作会议、学习</w:t>
      </w:r>
      <w:r>
        <w:rPr>
          <w:rFonts w:ascii="Times New Roman" w:eastAsia="楷体_GB2312" w:hAnsi="Times New Roman" w:cs="Times New Roman" w:hint="eastAsia"/>
          <w:color w:val="000000" w:themeColor="text1"/>
          <w:sz w:val="32"/>
          <w:szCs w:val="32"/>
        </w:rPr>
        <w:t>的，</w:t>
      </w:r>
      <w:r>
        <w:rPr>
          <w:rFonts w:ascii="Times New Roman" w:eastAsia="楷体_GB2312" w:hAnsi="Times New Roman" w:cs="Times New Roman"/>
          <w:color w:val="000000" w:themeColor="text1"/>
          <w:sz w:val="32"/>
          <w:szCs w:val="32"/>
        </w:rPr>
        <w:t>一次减</w:t>
      </w:r>
      <w:r>
        <w:rPr>
          <w:rFonts w:ascii="Times New Roman" w:eastAsia="楷体_GB2312" w:hAnsi="Times New Roman" w:cs="Times New Roman" w:hint="eastAsia"/>
          <w:color w:val="000000" w:themeColor="text1"/>
          <w:sz w:val="32"/>
          <w:szCs w:val="32"/>
        </w:rPr>
        <w:t>2</w:t>
      </w:r>
      <w:r>
        <w:rPr>
          <w:rFonts w:ascii="Times New Roman" w:eastAsia="楷体_GB2312" w:hAnsi="Times New Roman" w:cs="Times New Roman"/>
          <w:color w:val="000000" w:themeColor="text1"/>
          <w:sz w:val="32"/>
          <w:szCs w:val="32"/>
        </w:rPr>
        <w:t>分</w:t>
      </w:r>
      <w:r>
        <w:rPr>
          <w:rFonts w:ascii="Times New Roman" w:eastAsia="楷体_GB2312" w:hAnsi="Times New Roman" w:cs="Times New Roman" w:hint="eastAsia"/>
          <w:color w:val="000000" w:themeColor="text1"/>
          <w:sz w:val="32"/>
          <w:szCs w:val="32"/>
        </w:rPr>
        <w:t>；未按要求落实备案信息核查的，</w:t>
      </w:r>
      <w:r>
        <w:rPr>
          <w:rFonts w:ascii="Times New Roman" w:eastAsia="楷体_GB2312" w:hAnsi="Times New Roman" w:cs="Times New Roman"/>
          <w:color w:val="000000" w:themeColor="text1"/>
          <w:sz w:val="32"/>
          <w:szCs w:val="32"/>
        </w:rPr>
        <w:t>一次减</w:t>
      </w:r>
      <w:r>
        <w:rPr>
          <w:rFonts w:ascii="Times New Roman" w:eastAsia="楷体_GB2312" w:hAnsi="Times New Roman" w:cs="Times New Roman"/>
          <w:color w:val="000000" w:themeColor="text1"/>
          <w:sz w:val="32"/>
          <w:szCs w:val="32"/>
        </w:rPr>
        <w:t>2</w:t>
      </w:r>
      <w:r>
        <w:rPr>
          <w:rFonts w:ascii="Times New Roman" w:eastAsia="楷体_GB2312" w:hAnsi="Times New Roman" w:cs="Times New Roman"/>
          <w:color w:val="000000" w:themeColor="text1"/>
          <w:sz w:val="32"/>
          <w:szCs w:val="32"/>
        </w:rPr>
        <w:t>分</w:t>
      </w:r>
      <w:r>
        <w:rPr>
          <w:rFonts w:ascii="Times New Roman" w:eastAsia="楷体_GB2312" w:hAnsi="Times New Roman" w:cs="Times New Roman" w:hint="eastAsia"/>
          <w:color w:val="000000" w:themeColor="text1"/>
          <w:sz w:val="32"/>
          <w:szCs w:val="32"/>
        </w:rPr>
        <w:t>；未按要求</w:t>
      </w:r>
      <w:r>
        <w:rPr>
          <w:rFonts w:ascii="Times New Roman" w:eastAsia="楷体_GB2312" w:hAnsi="Times New Roman" w:cs="Times New Roman"/>
          <w:color w:val="000000" w:themeColor="text1"/>
          <w:sz w:val="32"/>
          <w:szCs w:val="32"/>
        </w:rPr>
        <w:t>落实</w:t>
      </w:r>
      <w:r>
        <w:rPr>
          <w:rFonts w:ascii="Times New Roman" w:eastAsia="楷体_GB2312" w:hAnsi="Times New Roman" w:cs="Times New Roman" w:hint="eastAsia"/>
          <w:color w:val="000000" w:themeColor="text1"/>
          <w:sz w:val="32"/>
          <w:szCs w:val="32"/>
        </w:rPr>
        <w:t>其它</w:t>
      </w:r>
      <w:r>
        <w:rPr>
          <w:rFonts w:ascii="Times New Roman" w:eastAsia="楷体_GB2312" w:hAnsi="Times New Roman" w:cs="Times New Roman"/>
          <w:color w:val="000000" w:themeColor="text1"/>
          <w:sz w:val="32"/>
          <w:szCs w:val="32"/>
        </w:rPr>
        <w:t>工作的，一次减</w:t>
      </w:r>
      <w:r>
        <w:rPr>
          <w:rFonts w:ascii="Times New Roman" w:eastAsia="楷体_GB2312" w:hAnsi="Times New Roman" w:cs="Times New Roman" w:hint="eastAsia"/>
          <w:color w:val="000000" w:themeColor="text1"/>
          <w:sz w:val="32"/>
          <w:szCs w:val="32"/>
        </w:rPr>
        <w:t>1</w:t>
      </w:r>
      <w:r>
        <w:rPr>
          <w:rFonts w:ascii="Times New Roman" w:eastAsia="楷体_GB2312" w:hAnsi="Times New Roman" w:cs="Times New Roman"/>
          <w:color w:val="000000" w:themeColor="text1"/>
          <w:sz w:val="32"/>
          <w:szCs w:val="32"/>
        </w:rPr>
        <w:t>分。最多减</w:t>
      </w:r>
      <w:r>
        <w:rPr>
          <w:rFonts w:ascii="Times New Roman" w:eastAsia="楷体_GB2312" w:hAnsi="Times New Roman" w:cs="Times New Roman" w:hint="eastAsia"/>
          <w:color w:val="000000" w:themeColor="text1"/>
          <w:sz w:val="32"/>
          <w:szCs w:val="32"/>
        </w:rPr>
        <w:t>9</w:t>
      </w:r>
      <w:r>
        <w:rPr>
          <w:rFonts w:ascii="Times New Roman" w:eastAsia="楷体_GB2312" w:hAnsi="Times New Roman" w:cs="Times New Roman"/>
          <w:color w:val="000000" w:themeColor="text1"/>
          <w:sz w:val="32"/>
          <w:szCs w:val="32"/>
        </w:rPr>
        <w:t>分。】</w:t>
      </w:r>
      <w:r>
        <w:rPr>
          <w:rFonts w:ascii="Times New Roman" w:eastAsia="仿宋_GB2312" w:hAnsi="Times New Roman" w:cs="Times New Roman"/>
          <w:bCs/>
          <w:color w:val="000000" w:themeColor="text1"/>
          <w:sz w:val="32"/>
          <w:szCs w:val="32"/>
        </w:rPr>
        <w:t>本项分值</w:t>
      </w:r>
      <w:r>
        <w:rPr>
          <w:rFonts w:ascii="Times New Roman" w:eastAsia="仿宋_GB2312" w:hAnsi="Times New Roman" w:cs="Times New Roman"/>
          <w:bCs/>
          <w:color w:val="000000" w:themeColor="text1"/>
          <w:sz w:val="32"/>
          <w:szCs w:val="32"/>
          <w:u w:val="single"/>
        </w:rPr>
        <w:t xml:space="preserve">    </w:t>
      </w:r>
      <w:r>
        <w:rPr>
          <w:rFonts w:ascii="Times New Roman" w:eastAsia="仿宋_GB2312" w:hAnsi="Times New Roman" w:cs="Times New Roman"/>
          <w:bCs/>
          <w:color w:val="000000" w:themeColor="text1"/>
          <w:sz w:val="32"/>
          <w:szCs w:val="32"/>
        </w:rPr>
        <w:t>分</w:t>
      </w:r>
    </w:p>
    <w:p w:rsidR="003B3799" w:rsidRDefault="00A40EAA">
      <w:pPr>
        <w:ind w:firstLineChars="200" w:firstLine="640"/>
        <w:rPr>
          <w:rFonts w:ascii="Times New Roman" w:eastAsia="仿宋" w:hAnsi="Times New Roman" w:cs="Times New Roman"/>
          <w:color w:val="000000" w:themeColor="text1"/>
          <w:sz w:val="32"/>
          <w:szCs w:val="32"/>
        </w:rPr>
      </w:pPr>
      <w:r>
        <w:rPr>
          <w:rFonts w:ascii="Times New Roman" w:eastAsia="仿宋_GB2312" w:hAnsi="Times New Roman" w:cs="Times New Roman" w:hint="eastAsia"/>
          <w:bCs/>
          <w:color w:val="000000" w:themeColor="text1"/>
          <w:sz w:val="32"/>
          <w:szCs w:val="32"/>
        </w:rPr>
        <w:lastRenderedPageBreak/>
        <w:t>3.</w:t>
      </w:r>
      <w:r>
        <w:rPr>
          <w:rFonts w:ascii="Times New Roman" w:eastAsia="仿宋_GB2312" w:hAnsi="Times New Roman" w:cs="Times New Roman" w:hint="eastAsia"/>
          <w:bCs/>
          <w:color w:val="000000" w:themeColor="text1"/>
          <w:sz w:val="32"/>
          <w:szCs w:val="32"/>
        </w:rPr>
        <w:t>企业未按要求参加年终市场行为记录的从总分中扣减</w:t>
      </w:r>
      <w:r>
        <w:rPr>
          <w:rFonts w:ascii="Times New Roman" w:eastAsia="仿宋_GB2312" w:hAnsi="Times New Roman" w:cs="Times New Roman" w:hint="eastAsia"/>
          <w:bCs/>
          <w:color w:val="000000" w:themeColor="text1"/>
          <w:sz w:val="32"/>
          <w:szCs w:val="32"/>
        </w:rPr>
        <w:t>15</w:t>
      </w:r>
      <w:r>
        <w:rPr>
          <w:rFonts w:ascii="Times New Roman" w:eastAsia="仿宋_GB2312" w:hAnsi="Times New Roman" w:cs="Times New Roman" w:hint="eastAsia"/>
          <w:bCs/>
          <w:color w:val="000000" w:themeColor="text1"/>
          <w:sz w:val="32"/>
          <w:szCs w:val="32"/>
        </w:rPr>
        <w:t>分。</w:t>
      </w:r>
      <w:r>
        <w:rPr>
          <w:rFonts w:ascii="Times New Roman" w:eastAsia="仿宋" w:hAnsi="Times New Roman" w:cs="Times New Roman"/>
          <w:color w:val="000000" w:themeColor="text1"/>
          <w:sz w:val="32"/>
          <w:szCs w:val="32"/>
        </w:rPr>
        <w:t>本项应扣减分值</w:t>
      </w:r>
      <w:r>
        <w:rPr>
          <w:rFonts w:ascii="Times New Roman" w:eastAsia="仿宋" w:hAnsi="Times New Roman" w:cs="Times New Roman"/>
          <w:color w:val="000000" w:themeColor="text1"/>
          <w:sz w:val="32"/>
          <w:szCs w:val="32"/>
          <w:u w:val="single"/>
        </w:rPr>
        <w:t xml:space="preserve">    </w:t>
      </w:r>
      <w:r>
        <w:rPr>
          <w:rFonts w:ascii="Times New Roman" w:eastAsia="仿宋" w:hAnsi="Times New Roman" w:cs="Times New Roman"/>
          <w:color w:val="000000" w:themeColor="text1"/>
          <w:sz w:val="32"/>
          <w:szCs w:val="32"/>
        </w:rPr>
        <w:t>分</w:t>
      </w:r>
    </w:p>
    <w:p w:rsidR="003B3799" w:rsidRDefault="00A40EAA" w:rsidP="00576157">
      <w:pPr>
        <w:ind w:firstLineChars="200" w:firstLine="643"/>
        <w:rPr>
          <w:rFonts w:ascii="Times New Roman" w:eastAsia="仿宋" w:hAnsi="Times New Roman" w:cs="Times New Roman"/>
          <w:b/>
          <w:color w:val="000000" w:themeColor="text1"/>
          <w:sz w:val="32"/>
          <w:szCs w:val="32"/>
        </w:rPr>
      </w:pPr>
      <w:r>
        <w:rPr>
          <w:rFonts w:ascii="Times New Roman" w:eastAsia="仿宋" w:hAnsi="Times New Roman" w:cs="Times New Roman"/>
          <w:b/>
          <w:color w:val="000000" w:themeColor="text1"/>
          <w:sz w:val="32"/>
          <w:szCs w:val="32"/>
        </w:rPr>
        <w:t>四、企业在京业绩记录</w:t>
      </w:r>
    </w:p>
    <w:p w:rsidR="003B3799" w:rsidRDefault="00A40EAA">
      <w:pPr>
        <w:ind w:firstLineChars="200" w:firstLine="640"/>
        <w:rPr>
          <w:rFonts w:ascii="Times New Roman" w:eastAsia="仿宋" w:hAnsi="Times New Roman" w:cs="Times New Roman"/>
          <w:b/>
          <w:color w:val="000000" w:themeColor="text1"/>
          <w:sz w:val="32"/>
          <w:szCs w:val="32"/>
        </w:rPr>
      </w:pPr>
      <w:r>
        <w:rPr>
          <w:rFonts w:ascii="Times New Roman" w:eastAsia="仿宋" w:hAnsi="Times New Roman" w:cs="Times New Roman"/>
          <w:color w:val="000000" w:themeColor="text1"/>
          <w:sz w:val="32"/>
          <w:szCs w:val="32"/>
        </w:rPr>
        <w:t>1.</w:t>
      </w:r>
      <w:r>
        <w:rPr>
          <w:rFonts w:ascii="Times New Roman" w:eastAsia="仿宋" w:hAnsi="Times New Roman" w:cs="Times New Roman"/>
          <w:color w:val="000000" w:themeColor="text1"/>
          <w:sz w:val="32"/>
          <w:szCs w:val="32"/>
        </w:rPr>
        <w:t>企业本年度在京承接工程项目记录加分。</w:t>
      </w:r>
    </w:p>
    <w:p w:rsidR="003B3799" w:rsidRDefault="00A40EAA">
      <w:pPr>
        <w:ind w:firstLineChars="200" w:firstLine="640"/>
        <w:rPr>
          <w:rFonts w:ascii="Times New Roman" w:eastAsia="仿宋" w:hAnsi="Times New Roman" w:cs="Times New Roman"/>
          <w:b/>
          <w:color w:val="000000" w:themeColor="text1"/>
          <w:sz w:val="32"/>
          <w:szCs w:val="32"/>
        </w:rPr>
      </w:pPr>
      <w:r>
        <w:rPr>
          <w:rFonts w:ascii="Times New Roman" w:eastAsia="楷体" w:hAnsi="Times New Roman" w:cs="Times New Roman"/>
          <w:color w:val="000000" w:themeColor="text1"/>
          <w:sz w:val="32"/>
          <w:szCs w:val="32"/>
        </w:rPr>
        <w:t>【总承包、专业承包企业按本年度备案合同额排序，前</w:t>
      </w:r>
      <w:r>
        <w:rPr>
          <w:rFonts w:ascii="Times New Roman" w:eastAsia="楷体" w:hAnsi="Times New Roman" w:cs="Times New Roman"/>
          <w:color w:val="000000" w:themeColor="text1"/>
          <w:sz w:val="32"/>
          <w:szCs w:val="32"/>
        </w:rPr>
        <w:t>10%</w:t>
      </w:r>
      <w:r>
        <w:rPr>
          <w:rFonts w:ascii="Times New Roman" w:eastAsia="楷体" w:hAnsi="Times New Roman" w:cs="Times New Roman"/>
          <w:color w:val="000000" w:themeColor="text1"/>
          <w:sz w:val="32"/>
          <w:szCs w:val="32"/>
        </w:rPr>
        <w:t>，加</w:t>
      </w:r>
      <w:r>
        <w:rPr>
          <w:rFonts w:ascii="Times New Roman" w:eastAsia="楷体" w:hAnsi="Times New Roman" w:cs="Times New Roman"/>
          <w:color w:val="000000" w:themeColor="text1"/>
          <w:sz w:val="32"/>
          <w:szCs w:val="32"/>
        </w:rPr>
        <w:t>3</w:t>
      </w:r>
      <w:r>
        <w:rPr>
          <w:rFonts w:ascii="Times New Roman" w:eastAsia="楷体" w:hAnsi="Times New Roman" w:cs="Times New Roman"/>
          <w:color w:val="000000" w:themeColor="text1"/>
          <w:sz w:val="32"/>
          <w:szCs w:val="32"/>
        </w:rPr>
        <w:t>分；</w:t>
      </w:r>
      <w:r>
        <w:rPr>
          <w:rFonts w:ascii="Times New Roman" w:eastAsia="楷体" w:hAnsi="Times New Roman" w:cs="Times New Roman"/>
          <w:color w:val="000000" w:themeColor="text1"/>
          <w:sz w:val="32"/>
          <w:szCs w:val="32"/>
        </w:rPr>
        <w:t>11%—20%</w:t>
      </w:r>
      <w:r>
        <w:rPr>
          <w:rFonts w:ascii="Times New Roman" w:eastAsia="楷体" w:hAnsi="Times New Roman" w:cs="Times New Roman"/>
          <w:color w:val="000000" w:themeColor="text1"/>
          <w:sz w:val="32"/>
          <w:szCs w:val="32"/>
        </w:rPr>
        <w:t>，加</w:t>
      </w:r>
      <w:r>
        <w:rPr>
          <w:rFonts w:ascii="Times New Roman" w:eastAsia="楷体" w:hAnsi="Times New Roman" w:cs="Times New Roman"/>
          <w:color w:val="000000" w:themeColor="text1"/>
          <w:sz w:val="32"/>
          <w:szCs w:val="32"/>
        </w:rPr>
        <w:t>2</w:t>
      </w:r>
      <w:r>
        <w:rPr>
          <w:rFonts w:ascii="Times New Roman" w:eastAsia="楷体" w:hAnsi="Times New Roman" w:cs="Times New Roman"/>
          <w:color w:val="000000" w:themeColor="text1"/>
          <w:sz w:val="32"/>
          <w:szCs w:val="32"/>
        </w:rPr>
        <w:t>分；</w:t>
      </w:r>
      <w:r>
        <w:rPr>
          <w:rFonts w:ascii="Times New Roman" w:eastAsia="楷体" w:hAnsi="Times New Roman" w:cs="Times New Roman"/>
          <w:color w:val="000000" w:themeColor="text1"/>
          <w:sz w:val="32"/>
          <w:szCs w:val="32"/>
        </w:rPr>
        <w:t>21%—30%</w:t>
      </w:r>
      <w:r>
        <w:rPr>
          <w:rFonts w:ascii="Times New Roman" w:eastAsia="楷体" w:hAnsi="Times New Roman" w:cs="Times New Roman"/>
          <w:color w:val="000000" w:themeColor="text1"/>
          <w:sz w:val="32"/>
          <w:szCs w:val="32"/>
        </w:rPr>
        <w:t>，加</w:t>
      </w:r>
      <w:r>
        <w:rPr>
          <w:rFonts w:ascii="Times New Roman" w:eastAsia="楷体" w:hAnsi="Times New Roman" w:cs="Times New Roman"/>
          <w:color w:val="000000" w:themeColor="text1"/>
          <w:sz w:val="32"/>
          <w:szCs w:val="32"/>
        </w:rPr>
        <w:t>1</w:t>
      </w:r>
      <w:r>
        <w:rPr>
          <w:rFonts w:ascii="Times New Roman" w:eastAsia="楷体" w:hAnsi="Times New Roman" w:cs="Times New Roman"/>
          <w:color w:val="000000" w:themeColor="text1"/>
          <w:sz w:val="32"/>
          <w:szCs w:val="32"/>
        </w:rPr>
        <w:t>分。劳务分包企业按本年度实名制备案人员数量排序，前</w:t>
      </w:r>
      <w:r>
        <w:rPr>
          <w:rFonts w:ascii="Times New Roman" w:eastAsia="楷体" w:hAnsi="Times New Roman" w:cs="Times New Roman"/>
          <w:color w:val="000000" w:themeColor="text1"/>
          <w:sz w:val="32"/>
          <w:szCs w:val="32"/>
        </w:rPr>
        <w:t>10%</w:t>
      </w:r>
      <w:r>
        <w:rPr>
          <w:rFonts w:ascii="Times New Roman" w:eastAsia="楷体" w:hAnsi="Times New Roman" w:cs="Times New Roman"/>
          <w:color w:val="000000" w:themeColor="text1"/>
          <w:sz w:val="32"/>
          <w:szCs w:val="32"/>
        </w:rPr>
        <w:t>，加</w:t>
      </w:r>
      <w:r>
        <w:rPr>
          <w:rFonts w:ascii="Times New Roman" w:eastAsia="楷体" w:hAnsi="Times New Roman" w:cs="Times New Roman"/>
          <w:color w:val="000000" w:themeColor="text1"/>
          <w:sz w:val="32"/>
          <w:szCs w:val="32"/>
        </w:rPr>
        <w:t>3</w:t>
      </w:r>
      <w:r>
        <w:rPr>
          <w:rFonts w:ascii="Times New Roman" w:eastAsia="楷体" w:hAnsi="Times New Roman" w:cs="Times New Roman"/>
          <w:color w:val="000000" w:themeColor="text1"/>
          <w:sz w:val="32"/>
          <w:szCs w:val="32"/>
        </w:rPr>
        <w:t>分；</w:t>
      </w:r>
      <w:r>
        <w:rPr>
          <w:rFonts w:ascii="Times New Roman" w:eastAsia="楷体" w:hAnsi="Times New Roman" w:cs="Times New Roman"/>
          <w:color w:val="000000" w:themeColor="text1"/>
          <w:sz w:val="32"/>
          <w:szCs w:val="32"/>
        </w:rPr>
        <w:t>11%—20%</w:t>
      </w:r>
      <w:r>
        <w:rPr>
          <w:rFonts w:ascii="Times New Roman" w:eastAsia="楷体" w:hAnsi="Times New Roman" w:cs="Times New Roman"/>
          <w:color w:val="000000" w:themeColor="text1"/>
          <w:sz w:val="32"/>
          <w:szCs w:val="32"/>
        </w:rPr>
        <w:t>，加</w:t>
      </w:r>
      <w:r>
        <w:rPr>
          <w:rFonts w:ascii="Times New Roman" w:eastAsia="楷体" w:hAnsi="Times New Roman" w:cs="Times New Roman"/>
          <w:color w:val="000000" w:themeColor="text1"/>
          <w:sz w:val="32"/>
          <w:szCs w:val="32"/>
        </w:rPr>
        <w:t>2</w:t>
      </w:r>
      <w:r>
        <w:rPr>
          <w:rFonts w:ascii="Times New Roman" w:eastAsia="楷体" w:hAnsi="Times New Roman" w:cs="Times New Roman"/>
          <w:color w:val="000000" w:themeColor="text1"/>
          <w:sz w:val="32"/>
          <w:szCs w:val="32"/>
        </w:rPr>
        <w:t>分；</w:t>
      </w:r>
      <w:r>
        <w:rPr>
          <w:rFonts w:ascii="Times New Roman" w:eastAsia="楷体" w:hAnsi="Times New Roman" w:cs="Times New Roman"/>
          <w:color w:val="000000" w:themeColor="text1"/>
          <w:sz w:val="32"/>
          <w:szCs w:val="32"/>
        </w:rPr>
        <w:t>21%—30%</w:t>
      </w:r>
      <w:r>
        <w:rPr>
          <w:rFonts w:ascii="Times New Roman" w:eastAsia="楷体" w:hAnsi="Times New Roman" w:cs="Times New Roman"/>
          <w:color w:val="000000" w:themeColor="text1"/>
          <w:sz w:val="32"/>
          <w:szCs w:val="32"/>
        </w:rPr>
        <w:t>，加</w:t>
      </w:r>
      <w:r>
        <w:rPr>
          <w:rFonts w:ascii="Times New Roman" w:eastAsia="楷体" w:hAnsi="Times New Roman" w:cs="Times New Roman"/>
          <w:color w:val="000000" w:themeColor="text1"/>
          <w:sz w:val="32"/>
          <w:szCs w:val="32"/>
        </w:rPr>
        <w:t>1</w:t>
      </w:r>
      <w:r>
        <w:rPr>
          <w:rFonts w:ascii="Times New Roman" w:eastAsia="楷体" w:hAnsi="Times New Roman" w:cs="Times New Roman"/>
          <w:color w:val="000000" w:themeColor="text1"/>
          <w:sz w:val="32"/>
          <w:szCs w:val="32"/>
        </w:rPr>
        <w:t>分。】</w:t>
      </w:r>
      <w:r>
        <w:rPr>
          <w:rFonts w:ascii="Times New Roman" w:eastAsia="仿宋" w:hAnsi="Times New Roman" w:cs="Times New Roman"/>
          <w:bCs/>
          <w:color w:val="000000" w:themeColor="text1"/>
          <w:sz w:val="32"/>
          <w:szCs w:val="32"/>
        </w:rPr>
        <w:t>本项应加分值</w:t>
      </w:r>
      <w:r>
        <w:rPr>
          <w:rFonts w:ascii="Times New Roman" w:eastAsia="仿宋" w:hAnsi="Times New Roman" w:cs="Times New Roman"/>
          <w:bCs/>
          <w:color w:val="000000" w:themeColor="text1"/>
          <w:sz w:val="32"/>
          <w:szCs w:val="32"/>
          <w:u w:val="single"/>
        </w:rPr>
        <w:t xml:space="preserve">    </w:t>
      </w:r>
      <w:r>
        <w:rPr>
          <w:rFonts w:ascii="Times New Roman" w:eastAsia="仿宋" w:hAnsi="Times New Roman" w:cs="Times New Roman"/>
          <w:bCs/>
          <w:color w:val="000000" w:themeColor="text1"/>
          <w:sz w:val="32"/>
          <w:szCs w:val="32"/>
        </w:rPr>
        <w:t>分</w:t>
      </w:r>
    </w:p>
    <w:p w:rsidR="003B3799" w:rsidRDefault="00A40EAA">
      <w:pPr>
        <w:tabs>
          <w:tab w:val="left" w:pos="312"/>
        </w:tabs>
        <w:spacing w:line="580" w:lineRule="exact"/>
        <w:ind w:firstLineChars="200" w:firstLine="640"/>
        <w:rPr>
          <w:rFonts w:ascii="Times New Roman" w:eastAsia="仿宋" w:hAnsi="Times New Roman" w:cs="Times New Roman"/>
          <w:color w:val="000000" w:themeColor="text1"/>
          <w:sz w:val="32"/>
          <w:szCs w:val="32"/>
        </w:rPr>
      </w:pPr>
      <w:r>
        <w:rPr>
          <w:rFonts w:ascii="Times New Roman" w:eastAsia="仿宋" w:hAnsi="Times New Roman" w:cs="Times New Roman"/>
          <w:color w:val="000000" w:themeColor="text1"/>
          <w:sz w:val="32"/>
          <w:szCs w:val="32"/>
        </w:rPr>
        <w:t>2.</w:t>
      </w:r>
      <w:r>
        <w:rPr>
          <w:rFonts w:ascii="Times New Roman" w:eastAsia="仿宋" w:hAnsi="Times New Roman" w:cs="Times New Roman"/>
          <w:color w:val="000000" w:themeColor="text1"/>
          <w:sz w:val="32"/>
          <w:szCs w:val="32"/>
        </w:rPr>
        <w:t>企业本年度在京获奖记录加分。</w:t>
      </w:r>
    </w:p>
    <w:p w:rsidR="003B3799" w:rsidRDefault="00A40EAA">
      <w:pPr>
        <w:spacing w:line="580" w:lineRule="exact"/>
        <w:ind w:firstLineChars="200" w:firstLine="640"/>
        <w:rPr>
          <w:rFonts w:ascii="Times New Roman" w:eastAsia="仿宋" w:hAnsi="Times New Roman" w:cs="Times New Roman"/>
          <w:color w:val="000000" w:themeColor="text1"/>
          <w:sz w:val="32"/>
          <w:szCs w:val="32"/>
        </w:rPr>
      </w:pPr>
      <w:r>
        <w:rPr>
          <w:rFonts w:ascii="Times New Roman" w:eastAsia="楷体" w:hAnsi="Times New Roman" w:cs="Times New Roman"/>
          <w:color w:val="000000" w:themeColor="text1"/>
          <w:sz w:val="32"/>
          <w:szCs w:val="32"/>
        </w:rPr>
        <w:t>【企业在京获市级（含）以上行业管理部门奖项，加</w:t>
      </w:r>
      <w:r>
        <w:rPr>
          <w:rFonts w:ascii="Times New Roman" w:eastAsia="楷体" w:hAnsi="Times New Roman" w:cs="Times New Roman"/>
          <w:color w:val="000000" w:themeColor="text1"/>
          <w:sz w:val="32"/>
          <w:szCs w:val="32"/>
        </w:rPr>
        <w:t>3</w:t>
      </w:r>
      <w:r>
        <w:rPr>
          <w:rFonts w:ascii="Times New Roman" w:eastAsia="楷体" w:hAnsi="Times New Roman" w:cs="Times New Roman"/>
          <w:color w:val="000000" w:themeColor="text1"/>
          <w:sz w:val="32"/>
          <w:szCs w:val="32"/>
        </w:rPr>
        <w:t>分；区级行业管理部门奖项，加</w:t>
      </w:r>
      <w:r>
        <w:rPr>
          <w:rFonts w:ascii="Times New Roman" w:eastAsia="楷体" w:hAnsi="Times New Roman" w:cs="Times New Roman"/>
          <w:color w:val="000000" w:themeColor="text1"/>
          <w:sz w:val="32"/>
          <w:szCs w:val="32"/>
        </w:rPr>
        <w:t>2</w:t>
      </w:r>
      <w:r>
        <w:rPr>
          <w:rFonts w:ascii="Times New Roman" w:eastAsia="楷体" w:hAnsi="Times New Roman" w:cs="Times New Roman"/>
          <w:color w:val="000000" w:themeColor="text1"/>
          <w:sz w:val="32"/>
          <w:szCs w:val="32"/>
        </w:rPr>
        <w:t>分；发包单位奖项，加</w:t>
      </w:r>
      <w:r>
        <w:rPr>
          <w:rFonts w:ascii="Times New Roman" w:eastAsia="楷体" w:hAnsi="Times New Roman" w:cs="Times New Roman"/>
          <w:color w:val="000000" w:themeColor="text1"/>
          <w:sz w:val="32"/>
          <w:szCs w:val="32"/>
        </w:rPr>
        <w:t>1</w:t>
      </w:r>
      <w:r>
        <w:rPr>
          <w:rFonts w:ascii="Times New Roman" w:eastAsia="楷体" w:hAnsi="Times New Roman" w:cs="Times New Roman"/>
          <w:color w:val="000000" w:themeColor="text1"/>
          <w:sz w:val="32"/>
          <w:szCs w:val="32"/>
        </w:rPr>
        <w:t>分；</w:t>
      </w:r>
      <w:r>
        <w:rPr>
          <w:rFonts w:ascii="Times New Roman" w:eastAsia="楷体" w:hAnsi="Times New Roman" w:cs="Times New Roman" w:hint="eastAsia"/>
          <w:color w:val="000000" w:themeColor="text1"/>
          <w:sz w:val="32"/>
          <w:szCs w:val="32"/>
        </w:rPr>
        <w:t>获鲁班奖、詹天佑奖、钢结构金奖项目，加</w:t>
      </w:r>
      <w:r>
        <w:rPr>
          <w:rFonts w:ascii="Times New Roman" w:eastAsia="楷体" w:hAnsi="Times New Roman" w:cs="Times New Roman" w:hint="eastAsia"/>
          <w:color w:val="000000" w:themeColor="text1"/>
          <w:sz w:val="32"/>
          <w:szCs w:val="32"/>
        </w:rPr>
        <w:t>5</w:t>
      </w:r>
      <w:r>
        <w:rPr>
          <w:rFonts w:ascii="Times New Roman" w:eastAsia="楷体" w:hAnsi="Times New Roman" w:cs="Times New Roman" w:hint="eastAsia"/>
          <w:color w:val="000000" w:themeColor="text1"/>
          <w:sz w:val="32"/>
          <w:szCs w:val="32"/>
        </w:rPr>
        <w:t>分，获北京市长城杯奖、装饰工程优质奖、安装工程优质奖项，加</w:t>
      </w:r>
      <w:r>
        <w:rPr>
          <w:rFonts w:ascii="Times New Roman" w:eastAsia="楷体" w:hAnsi="Times New Roman" w:cs="Times New Roman" w:hint="eastAsia"/>
          <w:color w:val="000000" w:themeColor="text1"/>
          <w:sz w:val="32"/>
          <w:szCs w:val="32"/>
        </w:rPr>
        <w:t>3</w:t>
      </w:r>
      <w:r>
        <w:rPr>
          <w:rFonts w:ascii="Times New Roman" w:eastAsia="楷体" w:hAnsi="Times New Roman" w:cs="Times New Roman" w:hint="eastAsia"/>
          <w:color w:val="000000" w:themeColor="text1"/>
          <w:sz w:val="32"/>
          <w:szCs w:val="32"/>
        </w:rPr>
        <w:t>分</w:t>
      </w:r>
      <w:r>
        <w:rPr>
          <w:rFonts w:ascii="Times New Roman" w:eastAsia="楷体" w:hAnsi="Times New Roman" w:cs="Times New Roman"/>
          <w:color w:val="000000" w:themeColor="text1"/>
          <w:sz w:val="32"/>
          <w:szCs w:val="32"/>
        </w:rPr>
        <w:t>。单项加分一次，最多加</w:t>
      </w:r>
      <w:r>
        <w:rPr>
          <w:rFonts w:ascii="Times New Roman" w:eastAsia="楷体" w:hAnsi="Times New Roman" w:cs="Times New Roman" w:hint="eastAsia"/>
          <w:color w:val="000000" w:themeColor="text1"/>
          <w:sz w:val="32"/>
          <w:szCs w:val="32"/>
        </w:rPr>
        <w:t>5</w:t>
      </w:r>
      <w:r>
        <w:rPr>
          <w:rFonts w:ascii="Times New Roman" w:eastAsia="楷体" w:hAnsi="Times New Roman" w:cs="Times New Roman"/>
          <w:color w:val="000000" w:themeColor="text1"/>
          <w:sz w:val="32"/>
          <w:szCs w:val="32"/>
        </w:rPr>
        <w:t>分。】</w:t>
      </w:r>
      <w:r>
        <w:rPr>
          <w:rFonts w:ascii="Times New Roman" w:eastAsia="仿宋" w:hAnsi="Times New Roman" w:cs="Times New Roman"/>
          <w:bCs/>
          <w:color w:val="000000" w:themeColor="text1"/>
          <w:sz w:val="32"/>
          <w:szCs w:val="32"/>
        </w:rPr>
        <w:t>本项应加分值</w:t>
      </w:r>
      <w:r>
        <w:rPr>
          <w:rFonts w:ascii="Times New Roman" w:eastAsia="仿宋" w:hAnsi="Times New Roman" w:cs="Times New Roman"/>
          <w:bCs/>
          <w:color w:val="000000" w:themeColor="text1"/>
          <w:sz w:val="32"/>
          <w:szCs w:val="32"/>
          <w:u w:val="single"/>
        </w:rPr>
        <w:t xml:space="preserve">    </w:t>
      </w:r>
      <w:r>
        <w:rPr>
          <w:rFonts w:ascii="Times New Roman" w:eastAsia="仿宋" w:hAnsi="Times New Roman" w:cs="Times New Roman"/>
          <w:bCs/>
          <w:color w:val="000000" w:themeColor="text1"/>
          <w:sz w:val="32"/>
          <w:szCs w:val="32"/>
        </w:rPr>
        <w:t>分</w:t>
      </w:r>
    </w:p>
    <w:p w:rsidR="003B3799" w:rsidRDefault="00A40EAA">
      <w:pPr>
        <w:ind w:firstLineChars="200" w:firstLine="640"/>
        <w:rPr>
          <w:rFonts w:ascii="Times New Roman" w:eastAsia="仿宋" w:hAnsi="Times New Roman" w:cs="Times New Roman"/>
          <w:color w:val="000000" w:themeColor="text1"/>
          <w:sz w:val="32"/>
          <w:szCs w:val="32"/>
        </w:rPr>
      </w:pPr>
      <w:r>
        <w:rPr>
          <w:rFonts w:ascii="Times New Roman" w:eastAsia="仿宋" w:hAnsi="Times New Roman" w:cs="Times New Roman"/>
          <w:color w:val="000000" w:themeColor="text1"/>
          <w:sz w:val="32"/>
          <w:szCs w:val="32"/>
        </w:rPr>
        <w:t>3.</w:t>
      </w:r>
      <w:r>
        <w:rPr>
          <w:rFonts w:ascii="Times New Roman" w:eastAsia="仿宋" w:hAnsi="Times New Roman" w:cs="Times New Roman"/>
          <w:color w:val="000000" w:themeColor="text1"/>
          <w:sz w:val="32"/>
          <w:szCs w:val="32"/>
        </w:rPr>
        <w:t>劳务分包企业施工作业队伍等级评定记录加分。</w:t>
      </w:r>
    </w:p>
    <w:p w:rsidR="003B3799" w:rsidRDefault="00A40EAA">
      <w:pPr>
        <w:spacing w:line="580" w:lineRule="exact"/>
        <w:ind w:firstLineChars="200" w:firstLine="640"/>
        <w:rPr>
          <w:rFonts w:ascii="Times New Roman" w:eastAsia="仿宋" w:hAnsi="Times New Roman" w:cs="Times New Roman"/>
          <w:bCs/>
          <w:color w:val="000000" w:themeColor="text1"/>
          <w:sz w:val="32"/>
          <w:szCs w:val="32"/>
        </w:rPr>
      </w:pPr>
      <w:r>
        <w:rPr>
          <w:rFonts w:ascii="Times New Roman" w:eastAsia="楷体" w:hAnsi="Times New Roman" w:cs="Times New Roman"/>
          <w:color w:val="000000" w:themeColor="text1"/>
          <w:sz w:val="32"/>
          <w:szCs w:val="32"/>
        </w:rPr>
        <w:t>【劳务分包企业本年度内参加北京市施工作业队伍等级评定，</w:t>
      </w:r>
      <w:r>
        <w:rPr>
          <w:rFonts w:ascii="Times New Roman" w:eastAsia="楷体" w:hAnsi="Times New Roman" w:cs="Times New Roman"/>
          <w:color w:val="000000" w:themeColor="text1"/>
          <w:sz w:val="32"/>
          <w:szCs w:val="32"/>
        </w:rPr>
        <w:t>“3A</w:t>
      </w:r>
      <w:r>
        <w:rPr>
          <w:rFonts w:ascii="Times New Roman" w:eastAsia="楷体" w:hAnsi="Times New Roman" w:cs="Times New Roman"/>
          <w:color w:val="000000" w:themeColor="text1"/>
          <w:sz w:val="32"/>
          <w:szCs w:val="32"/>
        </w:rPr>
        <w:t>标杆施工作业队</w:t>
      </w:r>
      <w:r>
        <w:rPr>
          <w:rFonts w:ascii="Times New Roman" w:eastAsia="楷体" w:hAnsi="Times New Roman" w:cs="Times New Roman"/>
          <w:color w:val="000000" w:themeColor="text1"/>
          <w:sz w:val="32"/>
          <w:szCs w:val="32"/>
        </w:rPr>
        <w:t>”</w:t>
      </w:r>
      <w:r>
        <w:rPr>
          <w:rFonts w:ascii="Times New Roman" w:eastAsia="楷体" w:hAnsi="Times New Roman" w:cs="Times New Roman"/>
          <w:color w:val="000000" w:themeColor="text1"/>
          <w:sz w:val="32"/>
          <w:szCs w:val="32"/>
        </w:rPr>
        <w:t>加</w:t>
      </w:r>
      <w:r>
        <w:rPr>
          <w:rFonts w:ascii="Times New Roman" w:eastAsia="楷体" w:hAnsi="Times New Roman" w:cs="Times New Roman"/>
          <w:color w:val="000000" w:themeColor="text1"/>
          <w:sz w:val="32"/>
          <w:szCs w:val="32"/>
        </w:rPr>
        <w:t>2</w:t>
      </w:r>
      <w:r>
        <w:rPr>
          <w:rFonts w:ascii="Times New Roman" w:eastAsia="楷体" w:hAnsi="Times New Roman" w:cs="Times New Roman"/>
          <w:color w:val="000000" w:themeColor="text1"/>
          <w:sz w:val="32"/>
          <w:szCs w:val="32"/>
        </w:rPr>
        <w:t>分；</w:t>
      </w:r>
      <w:r>
        <w:rPr>
          <w:rFonts w:ascii="Times New Roman" w:eastAsia="楷体" w:hAnsi="Times New Roman" w:cs="Times New Roman"/>
          <w:color w:val="000000" w:themeColor="text1"/>
          <w:sz w:val="32"/>
          <w:szCs w:val="32"/>
        </w:rPr>
        <w:t>“3A</w:t>
      </w:r>
      <w:r>
        <w:rPr>
          <w:rFonts w:ascii="Times New Roman" w:eastAsia="楷体" w:hAnsi="Times New Roman" w:cs="Times New Roman"/>
          <w:color w:val="000000" w:themeColor="text1"/>
          <w:sz w:val="32"/>
          <w:szCs w:val="32"/>
        </w:rPr>
        <w:t>施工作业队</w:t>
      </w:r>
      <w:r>
        <w:rPr>
          <w:rFonts w:ascii="Times New Roman" w:eastAsia="楷体" w:hAnsi="Times New Roman" w:cs="Times New Roman"/>
          <w:color w:val="000000" w:themeColor="text1"/>
          <w:sz w:val="32"/>
          <w:szCs w:val="32"/>
        </w:rPr>
        <w:t>”</w:t>
      </w:r>
      <w:r>
        <w:rPr>
          <w:rFonts w:ascii="Times New Roman" w:eastAsia="楷体" w:hAnsi="Times New Roman" w:cs="Times New Roman"/>
          <w:color w:val="000000" w:themeColor="text1"/>
          <w:sz w:val="32"/>
          <w:szCs w:val="32"/>
        </w:rPr>
        <w:t>加</w:t>
      </w:r>
      <w:r>
        <w:rPr>
          <w:rFonts w:ascii="Times New Roman" w:eastAsia="楷体" w:hAnsi="Times New Roman" w:cs="Times New Roman"/>
          <w:color w:val="000000" w:themeColor="text1"/>
          <w:sz w:val="32"/>
          <w:szCs w:val="32"/>
        </w:rPr>
        <w:t>1</w:t>
      </w:r>
      <w:r>
        <w:rPr>
          <w:rFonts w:ascii="Times New Roman" w:eastAsia="楷体" w:hAnsi="Times New Roman" w:cs="Times New Roman"/>
          <w:color w:val="000000" w:themeColor="text1"/>
          <w:sz w:val="32"/>
          <w:szCs w:val="32"/>
        </w:rPr>
        <w:t>分。最多加</w:t>
      </w:r>
      <w:r>
        <w:rPr>
          <w:rFonts w:ascii="Times New Roman" w:eastAsia="楷体" w:hAnsi="Times New Roman" w:cs="Times New Roman"/>
          <w:color w:val="000000" w:themeColor="text1"/>
          <w:sz w:val="32"/>
          <w:szCs w:val="32"/>
        </w:rPr>
        <w:t>3</w:t>
      </w:r>
      <w:r>
        <w:rPr>
          <w:rFonts w:ascii="Times New Roman" w:eastAsia="楷体" w:hAnsi="Times New Roman" w:cs="Times New Roman"/>
          <w:color w:val="000000" w:themeColor="text1"/>
          <w:sz w:val="32"/>
          <w:szCs w:val="32"/>
        </w:rPr>
        <w:t>分。】</w:t>
      </w:r>
      <w:r>
        <w:rPr>
          <w:rFonts w:ascii="Times New Roman" w:eastAsia="仿宋" w:hAnsi="Times New Roman" w:cs="Times New Roman"/>
          <w:bCs/>
          <w:color w:val="000000" w:themeColor="text1"/>
          <w:sz w:val="32"/>
          <w:szCs w:val="32"/>
        </w:rPr>
        <w:t>本项应加分值</w:t>
      </w:r>
      <w:r>
        <w:rPr>
          <w:rFonts w:ascii="Times New Roman" w:eastAsia="仿宋" w:hAnsi="Times New Roman" w:cs="Times New Roman"/>
          <w:bCs/>
          <w:color w:val="000000" w:themeColor="text1"/>
          <w:sz w:val="32"/>
          <w:szCs w:val="32"/>
          <w:u w:val="single"/>
        </w:rPr>
        <w:t xml:space="preserve">    </w:t>
      </w:r>
      <w:r>
        <w:rPr>
          <w:rFonts w:ascii="Times New Roman" w:eastAsia="仿宋" w:hAnsi="Times New Roman" w:cs="Times New Roman"/>
          <w:bCs/>
          <w:color w:val="000000" w:themeColor="text1"/>
          <w:sz w:val="32"/>
          <w:szCs w:val="32"/>
        </w:rPr>
        <w:t>分</w:t>
      </w:r>
    </w:p>
    <w:p w:rsidR="003B3799" w:rsidRDefault="00A40EAA">
      <w:pPr>
        <w:spacing w:line="580" w:lineRule="exact"/>
        <w:ind w:firstLineChars="200" w:firstLine="640"/>
        <w:rPr>
          <w:rFonts w:ascii="Times New Roman" w:eastAsia="仿宋" w:hAnsi="Times New Roman" w:cs="Times New Roman"/>
          <w:bCs/>
          <w:color w:val="000000" w:themeColor="text1"/>
          <w:sz w:val="32"/>
          <w:szCs w:val="32"/>
        </w:rPr>
      </w:pPr>
      <w:r>
        <w:rPr>
          <w:rFonts w:ascii="仿宋_GB2312" w:eastAsia="仿宋_GB2312" w:hAnsi="Times New Roman" w:cs="Times New Roman" w:hint="eastAsia"/>
          <w:bCs/>
          <w:color w:val="000000" w:themeColor="text1"/>
          <w:sz w:val="32"/>
          <w:szCs w:val="32"/>
        </w:rPr>
        <w:t>4</w:t>
      </w:r>
      <w:r>
        <w:rPr>
          <w:rFonts w:ascii="仿宋_GB2312" w:eastAsia="仿宋_GB2312" w:hAnsi="Times New Roman" w:cs="Times New Roman" w:hint="eastAsia"/>
          <w:color w:val="000000" w:themeColor="text1"/>
          <w:sz w:val="32"/>
          <w:szCs w:val="32"/>
        </w:rPr>
        <w:t>.</w:t>
      </w:r>
      <w:r>
        <w:rPr>
          <w:rFonts w:ascii="仿宋_GB2312" w:eastAsia="仿宋_GB2312" w:hint="eastAsia"/>
          <w:sz w:val="32"/>
          <w:szCs w:val="32"/>
        </w:rPr>
        <w:t>本</w:t>
      </w:r>
      <w:r>
        <w:rPr>
          <w:rFonts w:ascii="仿宋_GB2312" w:eastAsia="仿宋_GB2312" w:hAnsi="Times New Roman" w:cs="Times New Roman" w:hint="eastAsia"/>
          <w:color w:val="000000" w:themeColor="text1"/>
          <w:sz w:val="32"/>
          <w:szCs w:val="32"/>
        </w:rPr>
        <w:t>年度在</w:t>
      </w:r>
      <w:proofErr w:type="gramStart"/>
      <w:r>
        <w:rPr>
          <w:rFonts w:ascii="仿宋_GB2312" w:eastAsia="仿宋_GB2312" w:hAnsi="Times New Roman" w:cs="Times New Roman" w:hint="eastAsia"/>
          <w:color w:val="000000" w:themeColor="text1"/>
          <w:sz w:val="32"/>
          <w:szCs w:val="32"/>
        </w:rPr>
        <w:t>施项目</w:t>
      </w:r>
      <w:proofErr w:type="gramEnd"/>
      <w:r>
        <w:rPr>
          <w:rFonts w:ascii="仿宋_GB2312" w:eastAsia="仿宋_GB2312" w:hAnsi="Times New Roman" w:cs="Times New Roman" w:hint="eastAsia"/>
          <w:color w:val="000000" w:themeColor="text1"/>
          <w:sz w:val="32"/>
          <w:szCs w:val="32"/>
        </w:rPr>
        <w:t>中，现场人员实名制登记用工人次在</w:t>
      </w:r>
      <w:r>
        <w:rPr>
          <w:rFonts w:ascii="仿宋_GB2312" w:eastAsia="仿宋_GB2312" w:hAnsi="Times New Roman" w:cs="Times New Roman" w:hint="eastAsia"/>
          <w:color w:val="000000" w:themeColor="text1"/>
          <w:sz w:val="32"/>
          <w:szCs w:val="32"/>
        </w:rPr>
        <w:t>100</w:t>
      </w:r>
      <w:r>
        <w:rPr>
          <w:rFonts w:ascii="仿宋_GB2312" w:eastAsia="仿宋_GB2312" w:hAnsi="Times New Roman" w:cs="Times New Roman" w:hint="eastAsia"/>
          <w:color w:val="000000" w:themeColor="text1"/>
          <w:sz w:val="32"/>
          <w:szCs w:val="32"/>
        </w:rPr>
        <w:t>人以上，平均考勤率</w:t>
      </w:r>
      <w:r>
        <w:rPr>
          <w:rFonts w:ascii="仿宋_GB2312" w:eastAsia="仿宋_GB2312" w:hAnsi="Times New Roman" w:cs="Times New Roman" w:hint="eastAsia"/>
          <w:color w:val="000000" w:themeColor="text1"/>
          <w:sz w:val="32"/>
          <w:szCs w:val="32"/>
        </w:rPr>
        <w:t>100%</w:t>
      </w:r>
      <w:r>
        <w:rPr>
          <w:rFonts w:ascii="仿宋_GB2312" w:eastAsia="仿宋_GB2312" w:hAnsi="Times New Roman" w:cs="Times New Roman" w:hint="eastAsia"/>
          <w:color w:val="000000" w:themeColor="text1"/>
          <w:sz w:val="32"/>
          <w:szCs w:val="32"/>
        </w:rPr>
        <w:t>的，加</w:t>
      </w:r>
      <w:r>
        <w:rPr>
          <w:rFonts w:ascii="仿宋_GB2312" w:eastAsia="仿宋_GB2312" w:hAnsi="Times New Roman" w:cs="Times New Roman" w:hint="eastAsia"/>
          <w:color w:val="000000" w:themeColor="text1"/>
          <w:sz w:val="32"/>
          <w:szCs w:val="32"/>
        </w:rPr>
        <w:t>2</w:t>
      </w:r>
      <w:r>
        <w:rPr>
          <w:rFonts w:ascii="仿宋_GB2312" w:eastAsia="仿宋_GB2312" w:hAnsi="Times New Roman" w:cs="Times New Roman" w:hint="eastAsia"/>
          <w:color w:val="000000" w:themeColor="text1"/>
          <w:sz w:val="32"/>
          <w:szCs w:val="32"/>
        </w:rPr>
        <w:t>分；年用工人次在</w:t>
      </w:r>
      <w:r>
        <w:rPr>
          <w:rFonts w:ascii="仿宋_GB2312" w:eastAsia="仿宋_GB2312" w:hAnsi="Times New Roman" w:cs="Times New Roman" w:hint="eastAsia"/>
          <w:color w:val="000000" w:themeColor="text1"/>
          <w:sz w:val="32"/>
          <w:szCs w:val="32"/>
        </w:rPr>
        <w:t>100</w:t>
      </w:r>
      <w:r>
        <w:rPr>
          <w:rFonts w:ascii="仿宋_GB2312" w:eastAsia="仿宋_GB2312" w:hAnsi="Times New Roman" w:cs="Times New Roman" w:hint="eastAsia"/>
          <w:color w:val="000000" w:themeColor="text1"/>
          <w:sz w:val="32"/>
          <w:szCs w:val="32"/>
        </w:rPr>
        <w:t>人以上，平均考勤率</w:t>
      </w:r>
      <w:r>
        <w:rPr>
          <w:rFonts w:ascii="仿宋_GB2312" w:eastAsia="仿宋_GB2312" w:hAnsi="Times New Roman" w:cs="Times New Roman" w:hint="eastAsia"/>
          <w:color w:val="000000" w:themeColor="text1"/>
          <w:sz w:val="32"/>
          <w:szCs w:val="32"/>
        </w:rPr>
        <w:t>90%</w:t>
      </w:r>
      <w:r>
        <w:rPr>
          <w:rFonts w:ascii="仿宋_GB2312" w:eastAsia="仿宋_GB2312" w:hAnsi="Times New Roman" w:cs="Times New Roman" w:hint="eastAsia"/>
          <w:color w:val="000000" w:themeColor="text1"/>
          <w:sz w:val="32"/>
          <w:szCs w:val="32"/>
        </w:rPr>
        <w:t>（含）—</w:t>
      </w:r>
      <w:r>
        <w:rPr>
          <w:rFonts w:ascii="仿宋_GB2312" w:eastAsia="仿宋_GB2312" w:hAnsi="Times New Roman" w:cs="Times New Roman" w:hint="eastAsia"/>
          <w:color w:val="000000" w:themeColor="text1"/>
          <w:sz w:val="32"/>
          <w:szCs w:val="32"/>
        </w:rPr>
        <w:t>100%</w:t>
      </w:r>
      <w:r>
        <w:rPr>
          <w:rFonts w:ascii="仿宋_GB2312" w:eastAsia="仿宋_GB2312" w:hAnsi="Times New Roman" w:cs="Times New Roman" w:hint="eastAsia"/>
          <w:color w:val="000000" w:themeColor="text1"/>
          <w:sz w:val="32"/>
          <w:szCs w:val="32"/>
        </w:rPr>
        <w:t>（不含）以上的，加</w:t>
      </w:r>
      <w:r>
        <w:rPr>
          <w:rFonts w:ascii="仿宋_GB2312" w:eastAsia="仿宋_GB2312" w:hAnsi="Times New Roman" w:cs="Times New Roman" w:hint="eastAsia"/>
          <w:color w:val="000000" w:themeColor="text1"/>
          <w:sz w:val="32"/>
          <w:szCs w:val="32"/>
        </w:rPr>
        <w:t>1</w:t>
      </w:r>
      <w:r>
        <w:rPr>
          <w:rFonts w:ascii="仿宋_GB2312" w:eastAsia="仿宋_GB2312" w:hAnsi="Times New Roman" w:cs="Times New Roman" w:hint="eastAsia"/>
          <w:color w:val="000000" w:themeColor="text1"/>
          <w:sz w:val="32"/>
          <w:szCs w:val="32"/>
        </w:rPr>
        <w:t>分。（总承包企业按照项目人员考勤率统计，劳务企业及专业分包企业按</w:t>
      </w:r>
      <w:r>
        <w:rPr>
          <w:rFonts w:ascii="仿宋_GB2312" w:eastAsia="仿宋_GB2312" w:hAnsi="Times New Roman" w:cs="Times New Roman" w:hint="eastAsia"/>
          <w:color w:val="000000" w:themeColor="text1"/>
          <w:sz w:val="32"/>
          <w:szCs w:val="32"/>
        </w:rPr>
        <w:lastRenderedPageBreak/>
        <w:t>照本企业自有人员考勤率统计。）</w:t>
      </w:r>
      <w:r>
        <w:rPr>
          <w:rFonts w:ascii="Times New Roman" w:eastAsia="仿宋" w:hAnsi="Times New Roman" w:cs="Times New Roman"/>
          <w:bCs/>
          <w:color w:val="000000" w:themeColor="text1"/>
          <w:sz w:val="32"/>
          <w:szCs w:val="32"/>
        </w:rPr>
        <w:t>本项应加分值</w:t>
      </w:r>
      <w:r>
        <w:rPr>
          <w:rFonts w:ascii="Times New Roman" w:eastAsia="仿宋" w:hAnsi="Times New Roman" w:cs="Times New Roman"/>
          <w:bCs/>
          <w:color w:val="000000" w:themeColor="text1"/>
          <w:sz w:val="32"/>
          <w:szCs w:val="32"/>
          <w:u w:val="single"/>
        </w:rPr>
        <w:t xml:space="preserve">    </w:t>
      </w:r>
      <w:r>
        <w:rPr>
          <w:rFonts w:ascii="Times New Roman" w:eastAsia="仿宋" w:hAnsi="Times New Roman" w:cs="Times New Roman"/>
          <w:bCs/>
          <w:color w:val="000000" w:themeColor="text1"/>
          <w:sz w:val="32"/>
          <w:szCs w:val="32"/>
        </w:rPr>
        <w:t>分</w:t>
      </w:r>
    </w:p>
    <w:p w:rsidR="003B3799" w:rsidRDefault="00A40EAA">
      <w:pPr>
        <w:ind w:firstLineChars="200" w:firstLine="640"/>
        <w:rPr>
          <w:rFonts w:ascii="仿宋_GB2312" w:eastAsia="仿宋_GB2312" w:hAnsi="Times New Roman" w:cs="Times New Roman"/>
          <w:bCs/>
          <w:color w:val="000000" w:themeColor="text1"/>
          <w:sz w:val="32"/>
          <w:szCs w:val="32"/>
        </w:rPr>
      </w:pPr>
      <w:r>
        <w:rPr>
          <w:rFonts w:ascii="仿宋_GB2312" w:eastAsia="仿宋_GB2312" w:hAnsi="Times New Roman" w:cs="Times New Roman" w:hint="eastAsia"/>
          <w:color w:val="000000" w:themeColor="text1"/>
          <w:sz w:val="32"/>
          <w:szCs w:val="32"/>
        </w:rPr>
        <w:t>5.</w:t>
      </w:r>
      <w:r>
        <w:rPr>
          <w:rFonts w:ascii="仿宋_GB2312" w:eastAsia="仿宋_GB2312" w:hAnsi="Times New Roman" w:cs="Times New Roman" w:hint="eastAsia"/>
          <w:color w:val="000000" w:themeColor="text1"/>
          <w:sz w:val="32"/>
          <w:szCs w:val="32"/>
        </w:rPr>
        <w:t>企业未如实报送业绩信息或报送《企业在京施工项目统计表》与实际不符的，从总得分中扣减</w:t>
      </w:r>
      <w:r>
        <w:rPr>
          <w:rFonts w:ascii="仿宋_GB2312" w:eastAsia="仿宋_GB2312" w:hAnsi="Times New Roman" w:cs="Times New Roman" w:hint="eastAsia"/>
          <w:color w:val="000000" w:themeColor="text1"/>
          <w:sz w:val="32"/>
          <w:szCs w:val="32"/>
        </w:rPr>
        <w:t>15</w:t>
      </w:r>
      <w:r>
        <w:rPr>
          <w:rFonts w:ascii="仿宋_GB2312" w:eastAsia="仿宋_GB2312" w:hAnsi="Times New Roman" w:cs="Times New Roman" w:hint="eastAsia"/>
          <w:color w:val="000000" w:themeColor="text1"/>
          <w:sz w:val="32"/>
          <w:szCs w:val="32"/>
        </w:rPr>
        <w:t>分。</w:t>
      </w:r>
      <w:r>
        <w:rPr>
          <w:rFonts w:ascii="仿宋_GB2312" w:eastAsia="仿宋_GB2312" w:hAnsi="Times New Roman" w:cs="Times New Roman" w:hint="eastAsia"/>
          <w:bCs/>
          <w:color w:val="000000" w:themeColor="text1"/>
          <w:sz w:val="32"/>
          <w:szCs w:val="32"/>
        </w:rPr>
        <w:t>本项应扣减分值</w:t>
      </w:r>
    </w:p>
    <w:p w:rsidR="003B3799" w:rsidRDefault="00A40EAA">
      <w:pPr>
        <w:rPr>
          <w:rFonts w:ascii="仿宋_GB2312" w:eastAsia="仿宋_GB2312" w:hAnsi="Times New Roman" w:cs="Times New Roman"/>
          <w:color w:val="000000" w:themeColor="text1"/>
          <w:sz w:val="32"/>
          <w:szCs w:val="32"/>
        </w:rPr>
      </w:pPr>
      <w:r>
        <w:rPr>
          <w:rFonts w:ascii="仿宋_GB2312" w:eastAsia="仿宋_GB2312" w:hAnsi="Times New Roman" w:cs="Times New Roman" w:hint="eastAsia"/>
          <w:bCs/>
          <w:color w:val="000000" w:themeColor="text1"/>
          <w:sz w:val="32"/>
          <w:szCs w:val="32"/>
          <w:u w:val="single"/>
        </w:rPr>
        <w:t xml:space="preserve">    </w:t>
      </w:r>
      <w:r>
        <w:rPr>
          <w:rFonts w:ascii="仿宋_GB2312" w:eastAsia="仿宋_GB2312" w:hAnsi="Times New Roman" w:cs="Times New Roman" w:hint="eastAsia"/>
          <w:bCs/>
          <w:color w:val="000000" w:themeColor="text1"/>
          <w:sz w:val="32"/>
          <w:szCs w:val="32"/>
        </w:rPr>
        <w:t>分</w:t>
      </w:r>
    </w:p>
    <w:p w:rsidR="003B3799" w:rsidRDefault="00A40EAA" w:rsidP="00576157">
      <w:pPr>
        <w:spacing w:line="580" w:lineRule="exact"/>
        <w:ind w:firstLineChars="200" w:firstLine="643"/>
        <w:rPr>
          <w:rFonts w:ascii="Times New Roman" w:eastAsia="仿宋" w:hAnsi="Times New Roman" w:cs="Times New Roman"/>
          <w:color w:val="000000" w:themeColor="text1"/>
          <w:sz w:val="32"/>
          <w:szCs w:val="32"/>
        </w:rPr>
      </w:pPr>
      <w:r>
        <w:rPr>
          <w:rFonts w:ascii="Times New Roman" w:eastAsia="仿宋" w:hAnsi="Times New Roman" w:cs="Times New Roman"/>
          <w:b/>
          <w:color w:val="000000" w:themeColor="text1"/>
          <w:sz w:val="32"/>
          <w:szCs w:val="32"/>
        </w:rPr>
        <w:t>五</w:t>
      </w:r>
      <w:r>
        <w:rPr>
          <w:rFonts w:ascii="Times New Roman" w:eastAsia="仿宋" w:hAnsi="Times New Roman" w:cs="Times New Roman"/>
          <w:b/>
          <w:bCs/>
          <w:color w:val="000000" w:themeColor="text1"/>
          <w:sz w:val="32"/>
          <w:szCs w:val="32"/>
        </w:rPr>
        <w:t>、企业市场信用</w:t>
      </w:r>
      <w:r>
        <w:rPr>
          <w:rFonts w:ascii="Times New Roman" w:eastAsia="仿宋" w:hAnsi="Times New Roman" w:cs="Times New Roman"/>
          <w:b/>
          <w:bCs/>
          <w:color w:val="000000" w:themeColor="text1"/>
          <w:kern w:val="0"/>
          <w:sz w:val="32"/>
          <w:szCs w:val="32"/>
          <w:lang w:val="zh-CN"/>
        </w:rPr>
        <w:t>情况（</w:t>
      </w:r>
      <w:r>
        <w:rPr>
          <w:rFonts w:ascii="Times New Roman" w:eastAsia="仿宋" w:hAnsi="Times New Roman" w:cs="Times New Roman"/>
          <w:b/>
          <w:bCs/>
          <w:color w:val="000000" w:themeColor="text1"/>
          <w:kern w:val="0"/>
          <w:sz w:val="32"/>
          <w:szCs w:val="32"/>
        </w:rPr>
        <w:t>15</w:t>
      </w:r>
      <w:r>
        <w:rPr>
          <w:rFonts w:ascii="Times New Roman" w:eastAsia="仿宋" w:hAnsi="Times New Roman" w:cs="Times New Roman"/>
          <w:b/>
          <w:bCs/>
          <w:color w:val="000000" w:themeColor="text1"/>
          <w:kern w:val="0"/>
          <w:sz w:val="32"/>
          <w:szCs w:val="32"/>
          <w:lang w:val="zh-CN"/>
        </w:rPr>
        <w:t>分）</w:t>
      </w:r>
    </w:p>
    <w:p w:rsidR="003B3799" w:rsidRDefault="00A40EAA">
      <w:pPr>
        <w:ind w:firstLineChars="200" w:firstLine="640"/>
        <w:rPr>
          <w:rFonts w:ascii="Times New Roman" w:eastAsia="仿宋" w:hAnsi="Times New Roman" w:cs="Times New Roman"/>
          <w:color w:val="000000" w:themeColor="text1"/>
          <w:sz w:val="32"/>
          <w:szCs w:val="32"/>
        </w:rPr>
      </w:pPr>
      <w:r>
        <w:rPr>
          <w:rFonts w:ascii="Times New Roman" w:eastAsia="仿宋" w:hAnsi="Times New Roman" w:cs="Times New Roman"/>
          <w:color w:val="000000" w:themeColor="text1"/>
          <w:sz w:val="32"/>
          <w:szCs w:val="32"/>
        </w:rPr>
        <w:t>1.</w:t>
      </w:r>
      <w:r>
        <w:rPr>
          <w:rFonts w:ascii="Times New Roman" w:eastAsia="仿宋" w:hAnsi="Times New Roman" w:cs="Times New Roman"/>
          <w:color w:val="000000" w:themeColor="text1"/>
          <w:sz w:val="32"/>
          <w:szCs w:val="32"/>
        </w:rPr>
        <w:t>企业在京按相关要求结算支付工程款（劳务费）、务工人员工资情况。分值</w:t>
      </w:r>
      <w:r>
        <w:rPr>
          <w:rFonts w:ascii="Times New Roman" w:eastAsia="仿宋" w:hAnsi="Times New Roman" w:cs="Times New Roman"/>
          <w:color w:val="000000" w:themeColor="text1"/>
          <w:sz w:val="32"/>
          <w:szCs w:val="32"/>
        </w:rPr>
        <w:t>15</w:t>
      </w:r>
      <w:r>
        <w:rPr>
          <w:rFonts w:ascii="Times New Roman" w:eastAsia="仿宋" w:hAnsi="Times New Roman" w:cs="Times New Roman"/>
          <w:color w:val="000000" w:themeColor="text1"/>
          <w:sz w:val="32"/>
          <w:szCs w:val="32"/>
        </w:rPr>
        <w:t>分。</w:t>
      </w:r>
    </w:p>
    <w:p w:rsidR="003B3799" w:rsidRDefault="00A40EAA">
      <w:pPr>
        <w:ind w:firstLineChars="200" w:firstLine="640"/>
        <w:rPr>
          <w:rFonts w:ascii="Times New Roman" w:eastAsia="仿宋" w:hAnsi="Times New Roman" w:cs="Times New Roman"/>
          <w:color w:val="000000" w:themeColor="text1"/>
          <w:sz w:val="32"/>
          <w:szCs w:val="32"/>
        </w:rPr>
      </w:pPr>
      <w:r>
        <w:rPr>
          <w:rFonts w:ascii="Times New Roman" w:eastAsia="楷体" w:hAnsi="Times New Roman" w:cs="Times New Roman"/>
          <w:color w:val="000000" w:themeColor="text1"/>
          <w:sz w:val="32"/>
          <w:szCs w:val="32"/>
        </w:rPr>
        <w:t>【总承包、专业承包企业在京承接的工程项目拖欠工程款（劳务费）被投诉（举报）经核实的，拖欠金额</w:t>
      </w:r>
      <w:r>
        <w:rPr>
          <w:rFonts w:ascii="Times New Roman" w:eastAsia="楷体" w:hAnsi="Times New Roman" w:cs="Times New Roman"/>
          <w:color w:val="000000" w:themeColor="text1"/>
          <w:sz w:val="32"/>
          <w:szCs w:val="32"/>
        </w:rPr>
        <w:t>10</w:t>
      </w:r>
      <w:r>
        <w:rPr>
          <w:rFonts w:ascii="Times New Roman" w:eastAsia="楷体" w:hAnsi="Times New Roman" w:cs="Times New Roman"/>
          <w:color w:val="000000" w:themeColor="text1"/>
          <w:sz w:val="32"/>
          <w:szCs w:val="32"/>
        </w:rPr>
        <w:t>万元（含）以下减</w:t>
      </w:r>
      <w:r>
        <w:rPr>
          <w:rFonts w:ascii="Times New Roman" w:eastAsia="楷体" w:hAnsi="Times New Roman" w:cs="Times New Roman"/>
          <w:color w:val="000000" w:themeColor="text1"/>
          <w:sz w:val="32"/>
          <w:szCs w:val="32"/>
        </w:rPr>
        <w:t>5</w:t>
      </w:r>
      <w:r>
        <w:rPr>
          <w:rFonts w:ascii="Times New Roman" w:eastAsia="楷体" w:hAnsi="Times New Roman" w:cs="Times New Roman"/>
          <w:color w:val="000000" w:themeColor="text1"/>
          <w:sz w:val="32"/>
          <w:szCs w:val="32"/>
        </w:rPr>
        <w:t>分；</w:t>
      </w:r>
      <w:r>
        <w:rPr>
          <w:rFonts w:ascii="Times New Roman" w:eastAsia="楷体" w:hAnsi="Times New Roman" w:cs="Times New Roman"/>
          <w:color w:val="000000" w:themeColor="text1"/>
          <w:sz w:val="32"/>
          <w:szCs w:val="32"/>
        </w:rPr>
        <w:t>10—50</w:t>
      </w:r>
      <w:r>
        <w:rPr>
          <w:rFonts w:ascii="Times New Roman" w:eastAsia="楷体" w:hAnsi="Times New Roman" w:cs="Times New Roman"/>
          <w:color w:val="000000" w:themeColor="text1"/>
          <w:sz w:val="32"/>
          <w:szCs w:val="32"/>
        </w:rPr>
        <w:t>万元（含）减</w:t>
      </w:r>
      <w:r>
        <w:rPr>
          <w:rFonts w:ascii="Times New Roman" w:eastAsia="楷体" w:hAnsi="Times New Roman" w:cs="Times New Roman"/>
          <w:color w:val="000000" w:themeColor="text1"/>
          <w:sz w:val="32"/>
          <w:szCs w:val="32"/>
        </w:rPr>
        <w:t>8</w:t>
      </w:r>
      <w:r>
        <w:rPr>
          <w:rFonts w:ascii="Times New Roman" w:eastAsia="楷体" w:hAnsi="Times New Roman" w:cs="Times New Roman"/>
          <w:color w:val="000000" w:themeColor="text1"/>
          <w:sz w:val="32"/>
          <w:szCs w:val="32"/>
        </w:rPr>
        <w:t>分；</w:t>
      </w:r>
      <w:r>
        <w:rPr>
          <w:rFonts w:ascii="Times New Roman" w:eastAsia="楷体" w:hAnsi="Times New Roman" w:cs="Times New Roman"/>
          <w:color w:val="000000" w:themeColor="text1"/>
          <w:sz w:val="32"/>
          <w:szCs w:val="32"/>
        </w:rPr>
        <w:t>50—100</w:t>
      </w:r>
      <w:r>
        <w:rPr>
          <w:rFonts w:ascii="Times New Roman" w:eastAsia="楷体" w:hAnsi="Times New Roman" w:cs="Times New Roman"/>
          <w:color w:val="000000" w:themeColor="text1"/>
          <w:sz w:val="32"/>
          <w:szCs w:val="32"/>
        </w:rPr>
        <w:t>万元（含）减</w:t>
      </w:r>
      <w:r>
        <w:rPr>
          <w:rFonts w:ascii="Times New Roman" w:eastAsia="楷体" w:hAnsi="Times New Roman" w:cs="Times New Roman"/>
          <w:color w:val="000000" w:themeColor="text1"/>
          <w:sz w:val="32"/>
          <w:szCs w:val="32"/>
        </w:rPr>
        <w:t>10</w:t>
      </w:r>
      <w:r>
        <w:rPr>
          <w:rFonts w:ascii="Times New Roman" w:eastAsia="楷体" w:hAnsi="Times New Roman" w:cs="Times New Roman"/>
          <w:color w:val="000000" w:themeColor="text1"/>
          <w:sz w:val="32"/>
          <w:szCs w:val="32"/>
        </w:rPr>
        <w:t>分；</w:t>
      </w:r>
      <w:r>
        <w:rPr>
          <w:rFonts w:ascii="Times New Roman" w:eastAsia="楷体" w:hAnsi="Times New Roman" w:cs="Times New Roman"/>
          <w:color w:val="000000" w:themeColor="text1"/>
          <w:sz w:val="32"/>
          <w:szCs w:val="32"/>
        </w:rPr>
        <w:t>100</w:t>
      </w:r>
      <w:r>
        <w:rPr>
          <w:rFonts w:ascii="Times New Roman" w:eastAsia="楷体" w:hAnsi="Times New Roman" w:cs="Times New Roman"/>
          <w:color w:val="000000" w:themeColor="text1"/>
          <w:sz w:val="32"/>
          <w:szCs w:val="32"/>
        </w:rPr>
        <w:t>万元以上减</w:t>
      </w:r>
      <w:r>
        <w:rPr>
          <w:rFonts w:ascii="Times New Roman" w:eastAsia="楷体" w:hAnsi="Times New Roman" w:cs="Times New Roman"/>
          <w:color w:val="000000" w:themeColor="text1"/>
          <w:sz w:val="32"/>
          <w:szCs w:val="32"/>
        </w:rPr>
        <w:t>15</w:t>
      </w:r>
      <w:r>
        <w:rPr>
          <w:rFonts w:ascii="Times New Roman" w:eastAsia="楷体" w:hAnsi="Times New Roman" w:cs="Times New Roman"/>
          <w:color w:val="000000" w:themeColor="text1"/>
          <w:sz w:val="32"/>
          <w:szCs w:val="32"/>
        </w:rPr>
        <w:t>分。劳务分包企业在京承接的工程项目拖欠务工人员工资被投诉（举报）经核实的，拖欠人数</w:t>
      </w:r>
      <w:r>
        <w:rPr>
          <w:rFonts w:ascii="Times New Roman" w:eastAsia="楷体" w:hAnsi="Times New Roman" w:cs="Times New Roman"/>
          <w:color w:val="000000" w:themeColor="text1"/>
          <w:sz w:val="32"/>
          <w:szCs w:val="32"/>
        </w:rPr>
        <w:t>5</w:t>
      </w:r>
      <w:r>
        <w:rPr>
          <w:rFonts w:ascii="Times New Roman" w:eastAsia="楷体" w:hAnsi="Times New Roman" w:cs="Times New Roman"/>
          <w:color w:val="000000" w:themeColor="text1"/>
          <w:sz w:val="32"/>
          <w:szCs w:val="32"/>
        </w:rPr>
        <w:t>人（含）以下减</w:t>
      </w:r>
      <w:r>
        <w:rPr>
          <w:rFonts w:ascii="Times New Roman" w:eastAsia="楷体" w:hAnsi="Times New Roman" w:cs="Times New Roman"/>
          <w:color w:val="000000" w:themeColor="text1"/>
          <w:sz w:val="32"/>
          <w:szCs w:val="32"/>
        </w:rPr>
        <w:t>5</w:t>
      </w:r>
      <w:r>
        <w:rPr>
          <w:rFonts w:ascii="Times New Roman" w:eastAsia="楷体" w:hAnsi="Times New Roman" w:cs="Times New Roman"/>
          <w:color w:val="000000" w:themeColor="text1"/>
          <w:sz w:val="32"/>
          <w:szCs w:val="32"/>
        </w:rPr>
        <w:t>分；</w:t>
      </w:r>
      <w:r>
        <w:rPr>
          <w:rFonts w:ascii="Times New Roman" w:eastAsia="楷体" w:hAnsi="Times New Roman" w:cs="Times New Roman"/>
          <w:color w:val="000000" w:themeColor="text1"/>
          <w:sz w:val="32"/>
          <w:szCs w:val="32"/>
        </w:rPr>
        <w:t>5—10</w:t>
      </w:r>
      <w:r>
        <w:rPr>
          <w:rFonts w:ascii="Times New Roman" w:eastAsia="楷体" w:hAnsi="Times New Roman" w:cs="Times New Roman"/>
          <w:color w:val="000000" w:themeColor="text1"/>
          <w:sz w:val="32"/>
          <w:szCs w:val="32"/>
        </w:rPr>
        <w:t>人（含）减</w:t>
      </w:r>
      <w:r>
        <w:rPr>
          <w:rFonts w:ascii="Times New Roman" w:eastAsia="楷体" w:hAnsi="Times New Roman" w:cs="Times New Roman"/>
          <w:color w:val="000000" w:themeColor="text1"/>
          <w:sz w:val="32"/>
          <w:szCs w:val="32"/>
        </w:rPr>
        <w:t>8</w:t>
      </w:r>
      <w:r>
        <w:rPr>
          <w:rFonts w:ascii="Times New Roman" w:eastAsia="楷体" w:hAnsi="Times New Roman" w:cs="Times New Roman"/>
          <w:color w:val="000000" w:themeColor="text1"/>
          <w:sz w:val="32"/>
          <w:szCs w:val="32"/>
        </w:rPr>
        <w:t>分；</w:t>
      </w:r>
      <w:r>
        <w:rPr>
          <w:rFonts w:ascii="Times New Roman" w:eastAsia="楷体" w:hAnsi="Times New Roman" w:cs="Times New Roman"/>
          <w:color w:val="000000" w:themeColor="text1"/>
          <w:sz w:val="32"/>
          <w:szCs w:val="32"/>
        </w:rPr>
        <w:t>10—20</w:t>
      </w:r>
      <w:r>
        <w:rPr>
          <w:rFonts w:ascii="Times New Roman" w:eastAsia="楷体" w:hAnsi="Times New Roman" w:cs="Times New Roman"/>
          <w:color w:val="000000" w:themeColor="text1"/>
          <w:sz w:val="32"/>
          <w:szCs w:val="32"/>
        </w:rPr>
        <w:t>人（含）减</w:t>
      </w:r>
      <w:r>
        <w:rPr>
          <w:rFonts w:ascii="Times New Roman" w:eastAsia="楷体" w:hAnsi="Times New Roman" w:cs="Times New Roman"/>
          <w:color w:val="000000" w:themeColor="text1"/>
          <w:sz w:val="32"/>
          <w:szCs w:val="32"/>
        </w:rPr>
        <w:t>10</w:t>
      </w:r>
      <w:r>
        <w:rPr>
          <w:rFonts w:ascii="Times New Roman" w:eastAsia="楷体" w:hAnsi="Times New Roman" w:cs="Times New Roman"/>
          <w:color w:val="000000" w:themeColor="text1"/>
          <w:sz w:val="32"/>
          <w:szCs w:val="32"/>
        </w:rPr>
        <w:t>分；</w:t>
      </w:r>
      <w:r>
        <w:rPr>
          <w:rFonts w:ascii="Times New Roman" w:eastAsia="楷体" w:hAnsi="Times New Roman" w:cs="Times New Roman"/>
          <w:color w:val="000000" w:themeColor="text1"/>
          <w:sz w:val="32"/>
          <w:szCs w:val="32"/>
        </w:rPr>
        <w:t>20</w:t>
      </w:r>
      <w:r>
        <w:rPr>
          <w:rFonts w:ascii="Times New Roman" w:eastAsia="楷体" w:hAnsi="Times New Roman" w:cs="Times New Roman"/>
          <w:color w:val="000000" w:themeColor="text1"/>
          <w:sz w:val="32"/>
          <w:szCs w:val="32"/>
        </w:rPr>
        <w:t>人以上减</w:t>
      </w:r>
      <w:r>
        <w:rPr>
          <w:rFonts w:ascii="Times New Roman" w:eastAsia="楷体" w:hAnsi="Times New Roman" w:cs="Times New Roman"/>
          <w:color w:val="000000" w:themeColor="text1"/>
          <w:sz w:val="32"/>
          <w:szCs w:val="32"/>
        </w:rPr>
        <w:t>15</w:t>
      </w:r>
      <w:r>
        <w:rPr>
          <w:rFonts w:ascii="Times New Roman" w:eastAsia="楷体" w:hAnsi="Times New Roman" w:cs="Times New Roman"/>
          <w:color w:val="000000" w:themeColor="text1"/>
          <w:sz w:val="32"/>
          <w:szCs w:val="32"/>
        </w:rPr>
        <w:t>分。最多减</w:t>
      </w:r>
      <w:r>
        <w:rPr>
          <w:rFonts w:ascii="Times New Roman" w:eastAsia="楷体" w:hAnsi="Times New Roman" w:cs="Times New Roman"/>
          <w:color w:val="000000" w:themeColor="text1"/>
          <w:sz w:val="32"/>
          <w:szCs w:val="32"/>
        </w:rPr>
        <w:t>15</w:t>
      </w:r>
      <w:r>
        <w:rPr>
          <w:rFonts w:ascii="Times New Roman" w:eastAsia="楷体" w:hAnsi="Times New Roman" w:cs="Times New Roman"/>
          <w:color w:val="000000" w:themeColor="text1"/>
          <w:sz w:val="32"/>
          <w:szCs w:val="32"/>
        </w:rPr>
        <w:t>分。】</w:t>
      </w:r>
      <w:r>
        <w:rPr>
          <w:rFonts w:ascii="Times New Roman" w:eastAsia="仿宋" w:hAnsi="Times New Roman" w:cs="Times New Roman"/>
          <w:bCs/>
          <w:color w:val="000000" w:themeColor="text1"/>
          <w:sz w:val="32"/>
          <w:szCs w:val="32"/>
        </w:rPr>
        <w:t>本项分值</w:t>
      </w:r>
      <w:r>
        <w:rPr>
          <w:rFonts w:ascii="Times New Roman" w:eastAsia="仿宋" w:hAnsi="Times New Roman" w:cs="Times New Roman"/>
          <w:bCs/>
          <w:color w:val="000000" w:themeColor="text1"/>
          <w:sz w:val="32"/>
          <w:szCs w:val="32"/>
          <w:u w:val="single"/>
        </w:rPr>
        <w:t xml:space="preserve">    </w:t>
      </w:r>
      <w:r>
        <w:rPr>
          <w:rFonts w:ascii="Times New Roman" w:eastAsia="仿宋" w:hAnsi="Times New Roman" w:cs="Times New Roman"/>
          <w:bCs/>
          <w:color w:val="000000" w:themeColor="text1"/>
          <w:sz w:val="32"/>
          <w:szCs w:val="32"/>
        </w:rPr>
        <w:t>分</w:t>
      </w:r>
    </w:p>
    <w:p w:rsidR="003B3799" w:rsidRDefault="00A40EAA">
      <w:pPr>
        <w:ind w:firstLineChars="200" w:firstLine="640"/>
        <w:rPr>
          <w:rFonts w:ascii="Times New Roman" w:eastAsia="仿宋" w:hAnsi="Times New Roman" w:cs="Times New Roman"/>
          <w:color w:val="000000" w:themeColor="text1"/>
          <w:sz w:val="32"/>
          <w:szCs w:val="32"/>
        </w:rPr>
      </w:pPr>
      <w:r>
        <w:rPr>
          <w:rFonts w:ascii="Times New Roman" w:eastAsia="仿宋" w:hAnsi="Times New Roman" w:cs="Times New Roman"/>
          <w:color w:val="000000" w:themeColor="text1"/>
          <w:sz w:val="32"/>
          <w:szCs w:val="32"/>
        </w:rPr>
        <w:t>2.</w:t>
      </w:r>
      <w:r>
        <w:rPr>
          <w:rFonts w:ascii="Times New Roman" w:eastAsia="仿宋" w:hAnsi="Times New Roman" w:cs="Times New Roman"/>
          <w:color w:val="000000" w:themeColor="text1"/>
          <w:sz w:val="32"/>
          <w:szCs w:val="32"/>
        </w:rPr>
        <w:t>企业被列入北京市工程建设领域不良信用记录的，按北京市住建委《</w:t>
      </w:r>
      <w:r>
        <w:rPr>
          <w:rFonts w:ascii="Times New Roman" w:eastAsia="仿宋" w:hAnsi="Times New Roman" w:cs="Times New Roman"/>
          <w:color w:val="000000" w:themeColor="text1"/>
          <w:sz w:val="32"/>
          <w:szCs w:val="32"/>
        </w:rPr>
        <w:t>202</w:t>
      </w:r>
      <w:r>
        <w:rPr>
          <w:rFonts w:ascii="Times New Roman" w:eastAsia="仿宋" w:hAnsi="Times New Roman" w:cs="Times New Roman" w:hint="eastAsia"/>
          <w:color w:val="000000" w:themeColor="text1"/>
          <w:sz w:val="32"/>
          <w:szCs w:val="32"/>
        </w:rPr>
        <w:t>3</w:t>
      </w:r>
      <w:r>
        <w:rPr>
          <w:rFonts w:ascii="Times New Roman" w:eastAsia="仿宋" w:hAnsi="Times New Roman" w:cs="Times New Roman"/>
          <w:color w:val="000000" w:themeColor="text1"/>
          <w:sz w:val="32"/>
          <w:szCs w:val="32"/>
        </w:rPr>
        <w:t>年度外省市施工企业在京市场行为评价》减分标准从总得分中扣除。本项应扣减分值</w:t>
      </w:r>
      <w:r>
        <w:rPr>
          <w:rFonts w:ascii="Times New Roman" w:eastAsia="仿宋" w:hAnsi="Times New Roman" w:cs="Times New Roman"/>
          <w:color w:val="000000" w:themeColor="text1"/>
          <w:sz w:val="32"/>
          <w:szCs w:val="32"/>
          <w:u w:val="single"/>
        </w:rPr>
        <w:t xml:space="preserve">    </w:t>
      </w:r>
      <w:r>
        <w:rPr>
          <w:rFonts w:ascii="Times New Roman" w:eastAsia="仿宋" w:hAnsi="Times New Roman" w:cs="Times New Roman"/>
          <w:color w:val="000000" w:themeColor="text1"/>
          <w:sz w:val="32"/>
          <w:szCs w:val="32"/>
        </w:rPr>
        <w:t>分</w:t>
      </w:r>
    </w:p>
    <w:p w:rsidR="003B3799" w:rsidRDefault="00A40EAA">
      <w:pPr>
        <w:ind w:firstLineChars="200" w:firstLine="640"/>
        <w:rPr>
          <w:rFonts w:ascii="Times New Roman" w:eastAsia="仿宋" w:hAnsi="Times New Roman" w:cs="Times New Roman"/>
          <w:color w:val="000000" w:themeColor="text1"/>
          <w:sz w:val="32"/>
          <w:szCs w:val="32"/>
        </w:rPr>
      </w:pPr>
      <w:r>
        <w:rPr>
          <w:rFonts w:ascii="Times New Roman" w:eastAsia="仿宋" w:hAnsi="Times New Roman" w:cs="Times New Roman"/>
          <w:color w:val="000000" w:themeColor="text1"/>
          <w:sz w:val="32"/>
          <w:szCs w:val="32"/>
        </w:rPr>
        <w:t>3.</w:t>
      </w:r>
      <w:r>
        <w:rPr>
          <w:rFonts w:ascii="Times New Roman" w:eastAsia="仿宋" w:hAnsi="Times New Roman" w:cs="Times New Roman"/>
          <w:color w:val="000000" w:themeColor="text1"/>
          <w:sz w:val="32"/>
          <w:szCs w:val="32"/>
        </w:rPr>
        <w:t>企业在</w:t>
      </w:r>
      <w:r>
        <w:rPr>
          <w:rFonts w:ascii="Times New Roman" w:eastAsia="仿宋" w:hAnsi="Times New Roman" w:cs="Times New Roman"/>
          <w:color w:val="000000" w:themeColor="text1"/>
          <w:sz w:val="32"/>
          <w:szCs w:val="32"/>
        </w:rPr>
        <w:t>“</w:t>
      </w:r>
      <w:r>
        <w:rPr>
          <w:rFonts w:ascii="Times New Roman" w:eastAsia="仿宋" w:hAnsi="Times New Roman" w:cs="Times New Roman"/>
          <w:color w:val="000000" w:themeColor="text1"/>
          <w:sz w:val="32"/>
          <w:szCs w:val="32"/>
        </w:rPr>
        <w:t>信用中国</w:t>
      </w:r>
      <w:r>
        <w:rPr>
          <w:rFonts w:ascii="Times New Roman" w:eastAsia="仿宋" w:hAnsi="Times New Roman" w:cs="Times New Roman"/>
          <w:color w:val="000000" w:themeColor="text1"/>
          <w:sz w:val="32"/>
          <w:szCs w:val="32"/>
        </w:rPr>
        <w:t>”</w:t>
      </w:r>
      <w:r>
        <w:rPr>
          <w:rFonts w:ascii="Times New Roman" w:eastAsia="仿宋" w:hAnsi="Times New Roman" w:cs="Times New Roman"/>
          <w:color w:val="000000" w:themeColor="text1"/>
          <w:sz w:val="32"/>
          <w:szCs w:val="32"/>
        </w:rPr>
        <w:t>网站公示中存在</w:t>
      </w:r>
      <w:r>
        <w:rPr>
          <w:rFonts w:ascii="Times New Roman" w:eastAsia="仿宋" w:hAnsi="Times New Roman" w:cs="Times New Roman"/>
          <w:color w:val="000000" w:themeColor="text1"/>
          <w:sz w:val="32"/>
          <w:szCs w:val="32"/>
        </w:rPr>
        <w:t>“</w:t>
      </w:r>
      <w:r>
        <w:rPr>
          <w:rFonts w:ascii="Times New Roman" w:eastAsia="仿宋" w:hAnsi="Times New Roman" w:cs="Times New Roman"/>
          <w:color w:val="000000" w:themeColor="text1"/>
          <w:sz w:val="32"/>
          <w:szCs w:val="32"/>
        </w:rPr>
        <w:t>失信惩戒</w:t>
      </w:r>
      <w:r>
        <w:rPr>
          <w:rFonts w:ascii="Times New Roman" w:eastAsia="仿宋" w:hAnsi="Times New Roman" w:cs="Times New Roman"/>
          <w:color w:val="000000" w:themeColor="text1"/>
          <w:sz w:val="32"/>
          <w:szCs w:val="32"/>
        </w:rPr>
        <w:t>”</w:t>
      </w:r>
      <w:r>
        <w:rPr>
          <w:rFonts w:ascii="Times New Roman" w:eastAsia="仿宋" w:hAnsi="Times New Roman" w:cs="Times New Roman"/>
          <w:color w:val="000000" w:themeColor="text1"/>
          <w:sz w:val="32"/>
          <w:szCs w:val="32"/>
        </w:rPr>
        <w:t>记录的，在住房和城乡建设部</w:t>
      </w:r>
      <w:r>
        <w:rPr>
          <w:rFonts w:ascii="Times New Roman" w:eastAsia="仿宋" w:hAnsi="Times New Roman" w:cs="Times New Roman"/>
          <w:color w:val="000000" w:themeColor="text1"/>
          <w:sz w:val="32"/>
          <w:szCs w:val="32"/>
        </w:rPr>
        <w:t>“</w:t>
      </w:r>
      <w:r>
        <w:rPr>
          <w:rFonts w:ascii="Times New Roman" w:eastAsia="仿宋" w:hAnsi="Times New Roman" w:cs="Times New Roman"/>
          <w:color w:val="000000" w:themeColor="text1"/>
          <w:sz w:val="32"/>
          <w:szCs w:val="32"/>
        </w:rPr>
        <w:t>全国建筑市场监管公共服务平台</w:t>
      </w:r>
      <w:r>
        <w:rPr>
          <w:rFonts w:ascii="Times New Roman" w:eastAsia="仿宋" w:hAnsi="Times New Roman" w:cs="Times New Roman"/>
          <w:color w:val="000000" w:themeColor="text1"/>
          <w:sz w:val="32"/>
          <w:szCs w:val="32"/>
        </w:rPr>
        <w:t>”</w:t>
      </w:r>
      <w:r>
        <w:rPr>
          <w:rFonts w:ascii="Times New Roman" w:eastAsia="仿宋" w:hAnsi="Times New Roman" w:cs="Times New Roman"/>
          <w:color w:val="000000" w:themeColor="text1"/>
          <w:sz w:val="32"/>
          <w:szCs w:val="32"/>
        </w:rPr>
        <w:t>存在黑名单记录的（不良行为、失信联合惩戒记录），在人力资源和社会保障部曝光台存在失信信息的，按北京市住建委《</w:t>
      </w:r>
      <w:r>
        <w:rPr>
          <w:rFonts w:ascii="Times New Roman" w:eastAsia="仿宋" w:hAnsi="Times New Roman" w:cs="Times New Roman"/>
          <w:color w:val="000000" w:themeColor="text1"/>
          <w:sz w:val="32"/>
          <w:szCs w:val="32"/>
        </w:rPr>
        <w:t>202</w:t>
      </w:r>
      <w:r>
        <w:rPr>
          <w:rFonts w:ascii="Times New Roman" w:eastAsia="仿宋" w:hAnsi="Times New Roman" w:cs="Times New Roman" w:hint="eastAsia"/>
          <w:color w:val="000000" w:themeColor="text1"/>
          <w:sz w:val="32"/>
          <w:szCs w:val="32"/>
        </w:rPr>
        <w:t>3</w:t>
      </w:r>
      <w:r>
        <w:rPr>
          <w:rFonts w:ascii="Times New Roman" w:eastAsia="仿宋" w:hAnsi="Times New Roman" w:cs="Times New Roman"/>
          <w:color w:val="000000" w:themeColor="text1"/>
          <w:sz w:val="32"/>
          <w:szCs w:val="32"/>
        </w:rPr>
        <w:t>年度外</w:t>
      </w:r>
      <w:r>
        <w:rPr>
          <w:rFonts w:ascii="Times New Roman" w:eastAsia="仿宋" w:hAnsi="Times New Roman" w:cs="Times New Roman"/>
          <w:color w:val="000000" w:themeColor="text1"/>
          <w:sz w:val="32"/>
          <w:szCs w:val="32"/>
        </w:rPr>
        <w:lastRenderedPageBreak/>
        <w:t>省市施工企业在京市场行为评价》减分标准从总得分中扣除。</w:t>
      </w:r>
      <w:r>
        <w:rPr>
          <w:rFonts w:ascii="Times New Roman" w:eastAsia="仿宋" w:hAnsi="Times New Roman" w:cs="Times New Roman"/>
          <w:bCs/>
          <w:color w:val="000000" w:themeColor="text1"/>
          <w:sz w:val="32"/>
          <w:szCs w:val="32"/>
        </w:rPr>
        <w:t>本项应扣减分值</w:t>
      </w:r>
      <w:r>
        <w:rPr>
          <w:rFonts w:ascii="Times New Roman" w:eastAsia="仿宋" w:hAnsi="Times New Roman" w:cs="Times New Roman"/>
          <w:bCs/>
          <w:color w:val="000000" w:themeColor="text1"/>
          <w:sz w:val="32"/>
          <w:szCs w:val="32"/>
          <w:u w:val="single"/>
        </w:rPr>
        <w:t xml:space="preserve">    </w:t>
      </w:r>
      <w:r>
        <w:rPr>
          <w:rFonts w:ascii="Times New Roman" w:eastAsia="仿宋" w:hAnsi="Times New Roman" w:cs="Times New Roman"/>
          <w:bCs/>
          <w:color w:val="000000" w:themeColor="text1"/>
          <w:sz w:val="32"/>
          <w:szCs w:val="32"/>
        </w:rPr>
        <w:t>分</w:t>
      </w:r>
    </w:p>
    <w:p w:rsidR="003B3799" w:rsidRDefault="00A40EAA" w:rsidP="00576157">
      <w:pPr>
        <w:ind w:firstLineChars="200" w:firstLine="643"/>
        <w:rPr>
          <w:rFonts w:ascii="Times New Roman" w:eastAsia="仿宋" w:hAnsi="Times New Roman" w:cs="Times New Roman"/>
          <w:color w:val="000000" w:themeColor="text1"/>
          <w:sz w:val="32"/>
          <w:szCs w:val="32"/>
        </w:rPr>
      </w:pPr>
      <w:r>
        <w:rPr>
          <w:rFonts w:ascii="Times New Roman" w:eastAsia="仿宋" w:hAnsi="Times New Roman" w:cs="Times New Roman"/>
          <w:b/>
          <w:color w:val="000000" w:themeColor="text1"/>
          <w:sz w:val="32"/>
          <w:szCs w:val="32"/>
        </w:rPr>
        <w:t>六、企业党、工组织建设</w:t>
      </w:r>
    </w:p>
    <w:p w:rsidR="003B3799" w:rsidRDefault="00A40EAA">
      <w:pPr>
        <w:ind w:firstLineChars="200" w:firstLine="640"/>
        <w:rPr>
          <w:rFonts w:ascii="Times New Roman" w:eastAsia="仿宋" w:hAnsi="Times New Roman" w:cs="Times New Roman"/>
          <w:color w:val="000000" w:themeColor="text1"/>
          <w:sz w:val="32"/>
          <w:szCs w:val="32"/>
        </w:rPr>
      </w:pPr>
      <w:r>
        <w:rPr>
          <w:rFonts w:ascii="Times New Roman" w:eastAsia="仿宋" w:hAnsi="Times New Roman" w:cs="Times New Roman"/>
          <w:color w:val="000000" w:themeColor="text1"/>
          <w:sz w:val="32"/>
          <w:szCs w:val="32"/>
        </w:rPr>
        <w:t>1.</w:t>
      </w:r>
      <w:r>
        <w:rPr>
          <w:rFonts w:ascii="Times New Roman" w:eastAsia="仿宋" w:hAnsi="Times New Roman" w:cs="Times New Roman"/>
          <w:color w:val="000000" w:themeColor="text1"/>
          <w:sz w:val="32"/>
          <w:szCs w:val="32"/>
        </w:rPr>
        <w:t>企业党</w:t>
      </w:r>
      <w:r>
        <w:rPr>
          <w:rFonts w:ascii="Times New Roman" w:eastAsia="仿宋" w:hAnsi="Times New Roman" w:cs="Times New Roman" w:hint="eastAsia"/>
          <w:color w:val="000000" w:themeColor="text1"/>
          <w:sz w:val="32"/>
          <w:szCs w:val="32"/>
        </w:rPr>
        <w:t>、工</w:t>
      </w:r>
      <w:r>
        <w:rPr>
          <w:rFonts w:ascii="Times New Roman" w:eastAsia="仿宋" w:hAnsi="Times New Roman" w:cs="Times New Roman"/>
          <w:color w:val="000000" w:themeColor="text1"/>
          <w:sz w:val="32"/>
          <w:szCs w:val="32"/>
        </w:rPr>
        <w:t>组织建立</w:t>
      </w:r>
      <w:r>
        <w:rPr>
          <w:rFonts w:ascii="Times New Roman" w:eastAsia="仿宋" w:hAnsi="Times New Roman" w:cs="Times New Roman"/>
          <w:color w:val="000000" w:themeColor="text1"/>
          <w:sz w:val="32"/>
          <w:szCs w:val="32"/>
        </w:rPr>
        <w:t>情况，日常工作开展情况。</w:t>
      </w:r>
    </w:p>
    <w:p w:rsidR="003B3799" w:rsidRDefault="00A40EAA">
      <w:pPr>
        <w:ind w:firstLineChars="200" w:firstLine="640"/>
        <w:rPr>
          <w:rFonts w:ascii="Times New Roman" w:eastAsia="仿宋" w:hAnsi="Times New Roman" w:cs="Times New Roman"/>
          <w:b/>
          <w:color w:val="000000" w:themeColor="text1"/>
          <w:sz w:val="32"/>
          <w:szCs w:val="32"/>
        </w:rPr>
      </w:pPr>
      <w:r>
        <w:rPr>
          <w:rFonts w:ascii="Times New Roman" w:eastAsia="楷体" w:hAnsi="Times New Roman" w:cs="Times New Roman"/>
          <w:color w:val="000000" w:themeColor="text1"/>
          <w:sz w:val="32"/>
          <w:szCs w:val="32"/>
        </w:rPr>
        <w:t>【</w:t>
      </w:r>
      <w:r>
        <w:rPr>
          <w:rFonts w:ascii="Times New Roman" w:eastAsia="楷体" w:hAnsi="Times New Roman" w:cs="Times New Roman" w:hint="eastAsia"/>
          <w:color w:val="000000" w:themeColor="text1"/>
          <w:sz w:val="32"/>
          <w:szCs w:val="32"/>
        </w:rPr>
        <w:t>企业成立党、工组织并</w:t>
      </w:r>
      <w:r>
        <w:rPr>
          <w:rFonts w:ascii="Times New Roman" w:eastAsia="楷体" w:hAnsi="Times New Roman" w:cs="Times New Roman"/>
          <w:color w:val="000000" w:themeColor="text1"/>
          <w:sz w:val="32"/>
          <w:szCs w:val="32"/>
        </w:rPr>
        <w:t>有日常工作开展记录加</w:t>
      </w:r>
      <w:r>
        <w:rPr>
          <w:rFonts w:ascii="Times New Roman" w:eastAsia="楷体" w:hAnsi="Times New Roman" w:cs="Times New Roman" w:hint="eastAsia"/>
          <w:color w:val="000000" w:themeColor="text1"/>
          <w:sz w:val="32"/>
          <w:szCs w:val="32"/>
        </w:rPr>
        <w:t>2</w:t>
      </w:r>
      <w:r>
        <w:rPr>
          <w:rFonts w:ascii="Times New Roman" w:eastAsia="楷体" w:hAnsi="Times New Roman" w:cs="Times New Roman"/>
          <w:color w:val="000000" w:themeColor="text1"/>
          <w:sz w:val="32"/>
          <w:szCs w:val="32"/>
        </w:rPr>
        <w:t>分。】</w:t>
      </w:r>
      <w:r>
        <w:rPr>
          <w:rFonts w:ascii="Times New Roman" w:eastAsia="仿宋" w:hAnsi="Times New Roman" w:cs="Times New Roman"/>
          <w:bCs/>
          <w:color w:val="000000" w:themeColor="text1"/>
          <w:sz w:val="32"/>
          <w:szCs w:val="32"/>
        </w:rPr>
        <w:t>本项应加分值</w:t>
      </w:r>
      <w:r>
        <w:rPr>
          <w:rFonts w:ascii="Times New Roman" w:eastAsia="仿宋" w:hAnsi="Times New Roman" w:cs="Times New Roman"/>
          <w:bCs/>
          <w:color w:val="000000" w:themeColor="text1"/>
          <w:sz w:val="32"/>
          <w:szCs w:val="32"/>
          <w:u w:val="single"/>
        </w:rPr>
        <w:t xml:space="preserve">    </w:t>
      </w:r>
      <w:r>
        <w:rPr>
          <w:rFonts w:ascii="Times New Roman" w:eastAsia="仿宋" w:hAnsi="Times New Roman" w:cs="Times New Roman"/>
          <w:bCs/>
          <w:color w:val="000000" w:themeColor="text1"/>
          <w:sz w:val="32"/>
          <w:szCs w:val="32"/>
        </w:rPr>
        <w:t>分</w:t>
      </w:r>
    </w:p>
    <w:p w:rsidR="003B3799" w:rsidRDefault="00A40EAA">
      <w:pPr>
        <w:spacing w:line="580" w:lineRule="exact"/>
        <w:ind w:firstLineChars="200" w:firstLine="640"/>
        <w:rPr>
          <w:rFonts w:ascii="Times New Roman" w:eastAsia="仿宋" w:hAnsi="Times New Roman" w:cs="Times New Roman"/>
          <w:color w:val="000000" w:themeColor="text1"/>
          <w:sz w:val="32"/>
          <w:szCs w:val="32"/>
        </w:rPr>
      </w:pPr>
      <w:r>
        <w:rPr>
          <w:rFonts w:ascii="Times New Roman" w:eastAsia="仿宋" w:hAnsi="Times New Roman" w:cs="Times New Roman"/>
          <w:color w:val="000000" w:themeColor="text1"/>
          <w:sz w:val="32"/>
          <w:szCs w:val="32"/>
        </w:rPr>
        <w:t>2.</w:t>
      </w:r>
      <w:r>
        <w:rPr>
          <w:rFonts w:ascii="Times New Roman" w:eastAsia="仿宋" w:hAnsi="Times New Roman" w:cs="Times New Roman"/>
          <w:color w:val="000000" w:themeColor="text1"/>
          <w:sz w:val="32"/>
          <w:szCs w:val="32"/>
        </w:rPr>
        <w:t>企业在京党、工会获奖情况。</w:t>
      </w:r>
    </w:p>
    <w:p w:rsidR="003B3799" w:rsidRDefault="00A40EAA">
      <w:pPr>
        <w:spacing w:line="580" w:lineRule="exact"/>
        <w:ind w:firstLineChars="200" w:firstLine="640"/>
        <w:rPr>
          <w:rFonts w:ascii="Times New Roman" w:eastAsia="仿宋" w:hAnsi="Times New Roman" w:cs="Times New Roman"/>
          <w:color w:val="000000" w:themeColor="text1"/>
          <w:sz w:val="32"/>
          <w:szCs w:val="32"/>
        </w:rPr>
      </w:pPr>
      <w:r>
        <w:rPr>
          <w:rFonts w:ascii="Times New Roman" w:eastAsia="楷体" w:hAnsi="Times New Roman" w:cs="Times New Roman"/>
          <w:color w:val="000000" w:themeColor="text1"/>
          <w:sz w:val="32"/>
          <w:szCs w:val="32"/>
        </w:rPr>
        <w:t>【企业党、工会组织或个人在京获市级（含）以上党、工奖项，加</w:t>
      </w:r>
      <w:r>
        <w:rPr>
          <w:rFonts w:ascii="Times New Roman" w:eastAsia="楷体" w:hAnsi="Times New Roman" w:cs="Times New Roman"/>
          <w:color w:val="000000" w:themeColor="text1"/>
          <w:sz w:val="32"/>
          <w:szCs w:val="32"/>
        </w:rPr>
        <w:t>2</w:t>
      </w:r>
      <w:r>
        <w:rPr>
          <w:rFonts w:ascii="Times New Roman" w:eastAsia="楷体" w:hAnsi="Times New Roman" w:cs="Times New Roman"/>
          <w:color w:val="000000" w:themeColor="text1"/>
          <w:sz w:val="32"/>
          <w:szCs w:val="32"/>
        </w:rPr>
        <w:t>分；获区县级党、工奖项，加</w:t>
      </w:r>
      <w:r>
        <w:rPr>
          <w:rFonts w:ascii="Times New Roman" w:eastAsia="楷体" w:hAnsi="Times New Roman" w:cs="Times New Roman"/>
          <w:color w:val="000000" w:themeColor="text1"/>
          <w:sz w:val="32"/>
          <w:szCs w:val="32"/>
        </w:rPr>
        <w:t>1</w:t>
      </w:r>
      <w:r>
        <w:rPr>
          <w:rFonts w:ascii="Times New Roman" w:eastAsia="楷体" w:hAnsi="Times New Roman" w:cs="Times New Roman"/>
          <w:color w:val="000000" w:themeColor="text1"/>
          <w:sz w:val="32"/>
          <w:szCs w:val="32"/>
        </w:rPr>
        <w:t>分。单项加分一次，最多加</w:t>
      </w:r>
      <w:r>
        <w:rPr>
          <w:rFonts w:ascii="Times New Roman" w:eastAsia="楷体" w:hAnsi="Times New Roman" w:cs="Times New Roman"/>
          <w:color w:val="000000" w:themeColor="text1"/>
          <w:sz w:val="32"/>
          <w:szCs w:val="32"/>
        </w:rPr>
        <w:t>2</w:t>
      </w:r>
      <w:r>
        <w:rPr>
          <w:rFonts w:ascii="Times New Roman" w:eastAsia="楷体" w:hAnsi="Times New Roman" w:cs="Times New Roman"/>
          <w:color w:val="000000" w:themeColor="text1"/>
          <w:sz w:val="32"/>
          <w:szCs w:val="32"/>
        </w:rPr>
        <w:t>分。】</w:t>
      </w:r>
      <w:r>
        <w:rPr>
          <w:rFonts w:ascii="Times New Roman" w:eastAsia="仿宋" w:hAnsi="Times New Roman" w:cs="Times New Roman"/>
          <w:bCs/>
          <w:color w:val="000000" w:themeColor="text1"/>
          <w:sz w:val="32"/>
          <w:szCs w:val="32"/>
        </w:rPr>
        <w:t>本项应加分值</w:t>
      </w:r>
      <w:r>
        <w:rPr>
          <w:rFonts w:ascii="Times New Roman" w:eastAsia="仿宋" w:hAnsi="Times New Roman" w:cs="Times New Roman"/>
          <w:bCs/>
          <w:color w:val="000000" w:themeColor="text1"/>
          <w:sz w:val="32"/>
          <w:szCs w:val="32"/>
          <w:u w:val="single"/>
        </w:rPr>
        <w:t xml:space="preserve">    </w:t>
      </w:r>
      <w:r>
        <w:rPr>
          <w:rFonts w:ascii="Times New Roman" w:eastAsia="仿宋" w:hAnsi="Times New Roman" w:cs="Times New Roman"/>
          <w:bCs/>
          <w:color w:val="000000" w:themeColor="text1"/>
          <w:sz w:val="32"/>
          <w:szCs w:val="32"/>
        </w:rPr>
        <w:t>分</w:t>
      </w:r>
    </w:p>
    <w:sectPr w:rsidR="003B3799">
      <w:footerReference w:type="even" r:id="rId8"/>
      <w:footerReference w:type="default" r:id="rId9"/>
      <w:pgSz w:w="11906" w:h="16838"/>
      <w:pgMar w:top="2098" w:right="1474" w:bottom="1985" w:left="1588" w:header="851" w:footer="1588" w:gutter="0"/>
      <w:cols w:space="425"/>
      <w:docGrid w:type="lines" w:linePitch="57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EAA" w:rsidRDefault="00A40EAA">
      <w:r>
        <w:separator/>
      </w:r>
    </w:p>
  </w:endnote>
  <w:endnote w:type="continuationSeparator" w:id="0">
    <w:p w:rsidR="00A40EAA" w:rsidRDefault="00A40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楷体">
    <w:altName w:val="方正楷体_GBK"/>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799" w:rsidRDefault="00A40EAA">
    <w:pPr>
      <w:pStyle w:val="a6"/>
      <w:ind w:leftChars="100" w:left="210"/>
      <w:rPr>
        <w:rFonts w:cs="Times New Roman"/>
      </w:rPr>
    </w:pPr>
    <w:r>
      <w:rPr>
        <w:rFonts w:ascii="宋体" w:cs="宋体"/>
        <w:sz w:val="28"/>
        <w:szCs w:val="28"/>
      </w:rPr>
      <w:t>-</w:t>
    </w:r>
    <w:r>
      <w:rPr>
        <w:rFonts w:ascii="宋体" w:hAnsi="宋体" w:cs="宋体"/>
        <w:sz w:val="28"/>
        <w:szCs w:val="28"/>
      </w:rPr>
      <w:fldChar w:fldCharType="begin"/>
    </w:r>
    <w:r>
      <w:rPr>
        <w:rFonts w:ascii="宋体" w:hAnsi="宋体" w:cs="宋体"/>
        <w:sz w:val="28"/>
        <w:szCs w:val="28"/>
      </w:rPr>
      <w:instrText xml:space="preserve"> PAGE   \* MERGEFORMAT </w:instrText>
    </w:r>
    <w:r>
      <w:rPr>
        <w:rFonts w:ascii="宋体" w:hAnsi="宋体" w:cs="宋体"/>
        <w:sz w:val="28"/>
        <w:szCs w:val="28"/>
      </w:rPr>
      <w:fldChar w:fldCharType="separate"/>
    </w:r>
    <w:r w:rsidR="004624C3" w:rsidRPr="004624C3">
      <w:rPr>
        <w:rFonts w:ascii="宋体" w:hAnsi="宋体" w:cs="宋体"/>
        <w:noProof/>
        <w:sz w:val="28"/>
        <w:szCs w:val="28"/>
        <w:lang w:val="zh-CN"/>
      </w:rPr>
      <w:t>2</w:t>
    </w:r>
    <w:r>
      <w:rPr>
        <w:rFonts w:ascii="宋体" w:hAnsi="宋体" w:cs="宋体"/>
        <w:sz w:val="28"/>
        <w:szCs w:val="28"/>
      </w:rPr>
      <w:fldChar w:fldCharType="end"/>
    </w:r>
    <w:r>
      <w:rPr>
        <w:rFonts w:ascii="宋体" w:cs="宋体"/>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799" w:rsidRDefault="00A40EAA">
    <w:pPr>
      <w:pStyle w:val="a6"/>
      <w:ind w:rightChars="100" w:right="210"/>
      <w:jc w:val="right"/>
      <w:rPr>
        <w:rFonts w:cs="Times New Roman"/>
      </w:rPr>
    </w:pPr>
    <w:r>
      <w:rPr>
        <w:rFonts w:ascii="宋体" w:cs="宋体"/>
        <w:sz w:val="28"/>
        <w:szCs w:val="28"/>
      </w:rPr>
      <w:t>-</w:t>
    </w:r>
    <w:r>
      <w:rPr>
        <w:rFonts w:ascii="宋体" w:hAnsi="宋体" w:cs="宋体"/>
        <w:sz w:val="28"/>
        <w:szCs w:val="28"/>
      </w:rPr>
      <w:fldChar w:fldCharType="begin"/>
    </w:r>
    <w:r>
      <w:rPr>
        <w:rFonts w:ascii="宋体" w:hAnsi="宋体" w:cs="宋体"/>
        <w:sz w:val="28"/>
        <w:szCs w:val="28"/>
      </w:rPr>
      <w:instrText xml:space="preserve"> PAGE   \* MERGEFORMAT </w:instrText>
    </w:r>
    <w:r>
      <w:rPr>
        <w:rFonts w:ascii="宋体" w:hAnsi="宋体" w:cs="宋体"/>
        <w:sz w:val="28"/>
        <w:szCs w:val="28"/>
      </w:rPr>
      <w:fldChar w:fldCharType="separate"/>
    </w:r>
    <w:r w:rsidR="004624C3" w:rsidRPr="004624C3">
      <w:rPr>
        <w:rFonts w:ascii="宋体" w:hAnsi="宋体" w:cs="宋体"/>
        <w:noProof/>
        <w:sz w:val="28"/>
        <w:szCs w:val="28"/>
        <w:lang w:val="zh-CN"/>
      </w:rPr>
      <w:t>1</w:t>
    </w:r>
    <w:r>
      <w:rPr>
        <w:rFonts w:ascii="宋体" w:hAnsi="宋体" w:cs="宋体"/>
        <w:sz w:val="28"/>
        <w:szCs w:val="28"/>
      </w:rPr>
      <w:fldChar w:fldCharType="end"/>
    </w:r>
    <w:r>
      <w:rPr>
        <w:rFonts w:ascii="宋体" w:cs="宋体"/>
        <w:sz w:val="28"/>
        <w:szCs w:val="28"/>
      </w:rPr>
      <w:t>-</w:t>
    </w:r>
  </w:p>
  <w:p w:rsidR="003B3799" w:rsidRDefault="003B3799">
    <w:pPr>
      <w:pStyle w:val="a6"/>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EAA" w:rsidRDefault="00A40EAA">
      <w:r>
        <w:separator/>
      </w:r>
    </w:p>
  </w:footnote>
  <w:footnote w:type="continuationSeparator" w:id="0">
    <w:p w:rsidR="00A40EAA" w:rsidRDefault="00A40E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embedSystemFonts/>
  <w:bordersDoNotSurroundHeader/>
  <w:bordersDoNotSurroundFooter/>
  <w:proofState w:spelling="clean" w:grammar="clean"/>
  <w:defaultTabStop w:val="420"/>
  <w:doNotHyphenateCaps/>
  <w:evenAndOddHeaders/>
  <w:drawingGridHorizontalSpacing w:val="105"/>
  <w:drawingGridVerticalSpacing w:val="579"/>
  <w:displayHorizontalDrawingGridEvery w:val="0"/>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C002E"/>
    <w:rsid w:val="FDFB494E"/>
    <w:rsid w:val="000010D0"/>
    <w:rsid w:val="0000474D"/>
    <w:rsid w:val="00005275"/>
    <w:rsid w:val="00006C23"/>
    <w:rsid w:val="00006E42"/>
    <w:rsid w:val="000105F9"/>
    <w:rsid w:val="00010A82"/>
    <w:rsid w:val="00013B8A"/>
    <w:rsid w:val="000177E0"/>
    <w:rsid w:val="00022ADE"/>
    <w:rsid w:val="00023445"/>
    <w:rsid w:val="00023823"/>
    <w:rsid w:val="000257DD"/>
    <w:rsid w:val="00026DDF"/>
    <w:rsid w:val="00030181"/>
    <w:rsid w:val="00030D26"/>
    <w:rsid w:val="00031D49"/>
    <w:rsid w:val="00032D47"/>
    <w:rsid w:val="00033F7F"/>
    <w:rsid w:val="00034065"/>
    <w:rsid w:val="00036295"/>
    <w:rsid w:val="00043878"/>
    <w:rsid w:val="00045278"/>
    <w:rsid w:val="00045708"/>
    <w:rsid w:val="00051530"/>
    <w:rsid w:val="00052741"/>
    <w:rsid w:val="0005330D"/>
    <w:rsid w:val="000571B1"/>
    <w:rsid w:val="00057354"/>
    <w:rsid w:val="00057B85"/>
    <w:rsid w:val="00060391"/>
    <w:rsid w:val="0006127A"/>
    <w:rsid w:val="00062BDB"/>
    <w:rsid w:val="00063615"/>
    <w:rsid w:val="000638F5"/>
    <w:rsid w:val="00063A32"/>
    <w:rsid w:val="000707F9"/>
    <w:rsid w:val="00071E67"/>
    <w:rsid w:val="000746E0"/>
    <w:rsid w:val="00075937"/>
    <w:rsid w:val="000768B9"/>
    <w:rsid w:val="0008113E"/>
    <w:rsid w:val="00082CD5"/>
    <w:rsid w:val="0008403C"/>
    <w:rsid w:val="00084183"/>
    <w:rsid w:val="000852C7"/>
    <w:rsid w:val="00087389"/>
    <w:rsid w:val="00094A31"/>
    <w:rsid w:val="00094DC5"/>
    <w:rsid w:val="00096980"/>
    <w:rsid w:val="00096A4C"/>
    <w:rsid w:val="00097F1D"/>
    <w:rsid w:val="000A09FB"/>
    <w:rsid w:val="000A1142"/>
    <w:rsid w:val="000A1B0B"/>
    <w:rsid w:val="000A2E1C"/>
    <w:rsid w:val="000A61D0"/>
    <w:rsid w:val="000A6727"/>
    <w:rsid w:val="000B04EA"/>
    <w:rsid w:val="000B0EF5"/>
    <w:rsid w:val="000B2F7D"/>
    <w:rsid w:val="000B474B"/>
    <w:rsid w:val="000B47D3"/>
    <w:rsid w:val="000B6CEF"/>
    <w:rsid w:val="000B7142"/>
    <w:rsid w:val="000B7CFA"/>
    <w:rsid w:val="000C0373"/>
    <w:rsid w:val="000C28A1"/>
    <w:rsid w:val="000C3675"/>
    <w:rsid w:val="000C5138"/>
    <w:rsid w:val="000C5EC3"/>
    <w:rsid w:val="000D06CA"/>
    <w:rsid w:val="000D0C64"/>
    <w:rsid w:val="000D1FEB"/>
    <w:rsid w:val="000D215D"/>
    <w:rsid w:val="000D30E1"/>
    <w:rsid w:val="000D3182"/>
    <w:rsid w:val="000D500C"/>
    <w:rsid w:val="000D5494"/>
    <w:rsid w:val="000D633E"/>
    <w:rsid w:val="000D66E1"/>
    <w:rsid w:val="000D67DA"/>
    <w:rsid w:val="000D7D01"/>
    <w:rsid w:val="000E3009"/>
    <w:rsid w:val="000E33C5"/>
    <w:rsid w:val="000E3BF9"/>
    <w:rsid w:val="000E4B85"/>
    <w:rsid w:val="000E73CF"/>
    <w:rsid w:val="000F0722"/>
    <w:rsid w:val="000F0FC0"/>
    <w:rsid w:val="000F1D91"/>
    <w:rsid w:val="000F2215"/>
    <w:rsid w:val="000F7A59"/>
    <w:rsid w:val="000F7C64"/>
    <w:rsid w:val="001001E7"/>
    <w:rsid w:val="00100589"/>
    <w:rsid w:val="00100CB5"/>
    <w:rsid w:val="00101264"/>
    <w:rsid w:val="00104E30"/>
    <w:rsid w:val="001054CF"/>
    <w:rsid w:val="00106A91"/>
    <w:rsid w:val="00107840"/>
    <w:rsid w:val="00107D8E"/>
    <w:rsid w:val="0011258B"/>
    <w:rsid w:val="00112FB6"/>
    <w:rsid w:val="0011709E"/>
    <w:rsid w:val="00120B26"/>
    <w:rsid w:val="00121394"/>
    <w:rsid w:val="00122FE0"/>
    <w:rsid w:val="00123327"/>
    <w:rsid w:val="00123373"/>
    <w:rsid w:val="00124C77"/>
    <w:rsid w:val="00134156"/>
    <w:rsid w:val="00135200"/>
    <w:rsid w:val="00135F8F"/>
    <w:rsid w:val="00137FEB"/>
    <w:rsid w:val="00140A0D"/>
    <w:rsid w:val="0014215C"/>
    <w:rsid w:val="001424F0"/>
    <w:rsid w:val="00143B26"/>
    <w:rsid w:val="0014501C"/>
    <w:rsid w:val="001451DF"/>
    <w:rsid w:val="00146325"/>
    <w:rsid w:val="00146CB0"/>
    <w:rsid w:val="00150759"/>
    <w:rsid w:val="001507F9"/>
    <w:rsid w:val="00150A9C"/>
    <w:rsid w:val="001511BE"/>
    <w:rsid w:val="00152975"/>
    <w:rsid w:val="00152CCB"/>
    <w:rsid w:val="00154235"/>
    <w:rsid w:val="00156707"/>
    <w:rsid w:val="00156DE0"/>
    <w:rsid w:val="00157611"/>
    <w:rsid w:val="00157B14"/>
    <w:rsid w:val="0016027A"/>
    <w:rsid w:val="001603D6"/>
    <w:rsid w:val="00160B73"/>
    <w:rsid w:val="0016163B"/>
    <w:rsid w:val="00161FA7"/>
    <w:rsid w:val="001620E0"/>
    <w:rsid w:val="00163AFC"/>
    <w:rsid w:val="00164855"/>
    <w:rsid w:val="00165D0E"/>
    <w:rsid w:val="001667E2"/>
    <w:rsid w:val="00171EE8"/>
    <w:rsid w:val="001725E4"/>
    <w:rsid w:val="00174AB8"/>
    <w:rsid w:val="00176203"/>
    <w:rsid w:val="00176674"/>
    <w:rsid w:val="00176BE9"/>
    <w:rsid w:val="00177104"/>
    <w:rsid w:val="00177BCF"/>
    <w:rsid w:val="00181D14"/>
    <w:rsid w:val="0018396F"/>
    <w:rsid w:val="00184A51"/>
    <w:rsid w:val="00185148"/>
    <w:rsid w:val="001855FC"/>
    <w:rsid w:val="001867EF"/>
    <w:rsid w:val="00186EED"/>
    <w:rsid w:val="001901A7"/>
    <w:rsid w:val="00190359"/>
    <w:rsid w:val="001913CA"/>
    <w:rsid w:val="001937E5"/>
    <w:rsid w:val="00196893"/>
    <w:rsid w:val="00197245"/>
    <w:rsid w:val="00197288"/>
    <w:rsid w:val="001972D4"/>
    <w:rsid w:val="00197AD9"/>
    <w:rsid w:val="001A0028"/>
    <w:rsid w:val="001A37C9"/>
    <w:rsid w:val="001A51B3"/>
    <w:rsid w:val="001A5707"/>
    <w:rsid w:val="001A6B72"/>
    <w:rsid w:val="001A7561"/>
    <w:rsid w:val="001A79E4"/>
    <w:rsid w:val="001B00B0"/>
    <w:rsid w:val="001B0C9E"/>
    <w:rsid w:val="001B1871"/>
    <w:rsid w:val="001B2B5F"/>
    <w:rsid w:val="001B364D"/>
    <w:rsid w:val="001B3FB1"/>
    <w:rsid w:val="001B5412"/>
    <w:rsid w:val="001B70CE"/>
    <w:rsid w:val="001B7649"/>
    <w:rsid w:val="001B7B85"/>
    <w:rsid w:val="001C315F"/>
    <w:rsid w:val="001C3239"/>
    <w:rsid w:val="001C55BD"/>
    <w:rsid w:val="001C6BEA"/>
    <w:rsid w:val="001C7954"/>
    <w:rsid w:val="001D0143"/>
    <w:rsid w:val="001D2146"/>
    <w:rsid w:val="001D22BA"/>
    <w:rsid w:val="001D2F5D"/>
    <w:rsid w:val="001D3968"/>
    <w:rsid w:val="001D3E07"/>
    <w:rsid w:val="001D4F45"/>
    <w:rsid w:val="001D5F08"/>
    <w:rsid w:val="001D635C"/>
    <w:rsid w:val="001D6EB2"/>
    <w:rsid w:val="001E01BB"/>
    <w:rsid w:val="001E2A84"/>
    <w:rsid w:val="001E43F1"/>
    <w:rsid w:val="001E45D5"/>
    <w:rsid w:val="001E61C3"/>
    <w:rsid w:val="001E7EE0"/>
    <w:rsid w:val="001F12B5"/>
    <w:rsid w:val="001F1B8B"/>
    <w:rsid w:val="001F2AEE"/>
    <w:rsid w:val="001F2BBC"/>
    <w:rsid w:val="001F2D2F"/>
    <w:rsid w:val="001F3266"/>
    <w:rsid w:val="001F37F6"/>
    <w:rsid w:val="001F3E1C"/>
    <w:rsid w:val="001F4BC0"/>
    <w:rsid w:val="001F5475"/>
    <w:rsid w:val="001F6A59"/>
    <w:rsid w:val="001F7053"/>
    <w:rsid w:val="001F7BFA"/>
    <w:rsid w:val="001F7D29"/>
    <w:rsid w:val="002043FC"/>
    <w:rsid w:val="002072E4"/>
    <w:rsid w:val="00207C90"/>
    <w:rsid w:val="002100CE"/>
    <w:rsid w:val="002117F7"/>
    <w:rsid w:val="00212891"/>
    <w:rsid w:val="00213360"/>
    <w:rsid w:val="0021357E"/>
    <w:rsid w:val="00214C71"/>
    <w:rsid w:val="002168DE"/>
    <w:rsid w:val="00216FF4"/>
    <w:rsid w:val="0021753E"/>
    <w:rsid w:val="0021777B"/>
    <w:rsid w:val="002225DE"/>
    <w:rsid w:val="00223738"/>
    <w:rsid w:val="00225259"/>
    <w:rsid w:val="00225755"/>
    <w:rsid w:val="0022662E"/>
    <w:rsid w:val="002319F1"/>
    <w:rsid w:val="0023284F"/>
    <w:rsid w:val="00233C4D"/>
    <w:rsid w:val="0023413C"/>
    <w:rsid w:val="00235A5A"/>
    <w:rsid w:val="00235FDB"/>
    <w:rsid w:val="0023617C"/>
    <w:rsid w:val="00240F4A"/>
    <w:rsid w:val="002437AD"/>
    <w:rsid w:val="00243F50"/>
    <w:rsid w:val="00245AEA"/>
    <w:rsid w:val="00246E2D"/>
    <w:rsid w:val="0024775C"/>
    <w:rsid w:val="00247E31"/>
    <w:rsid w:val="00247EBC"/>
    <w:rsid w:val="002506F3"/>
    <w:rsid w:val="002517FA"/>
    <w:rsid w:val="00253B44"/>
    <w:rsid w:val="002565EB"/>
    <w:rsid w:val="00256D45"/>
    <w:rsid w:val="002576C1"/>
    <w:rsid w:val="00257AE7"/>
    <w:rsid w:val="002600BC"/>
    <w:rsid w:val="00260B9C"/>
    <w:rsid w:val="0026100B"/>
    <w:rsid w:val="002668FE"/>
    <w:rsid w:val="00267198"/>
    <w:rsid w:val="00272586"/>
    <w:rsid w:val="00272B22"/>
    <w:rsid w:val="00273306"/>
    <w:rsid w:val="00276503"/>
    <w:rsid w:val="0027753C"/>
    <w:rsid w:val="002801A3"/>
    <w:rsid w:val="002812C9"/>
    <w:rsid w:val="002822E5"/>
    <w:rsid w:val="00284A4A"/>
    <w:rsid w:val="0028500C"/>
    <w:rsid w:val="0028505A"/>
    <w:rsid w:val="00285CF8"/>
    <w:rsid w:val="00286CE5"/>
    <w:rsid w:val="00290919"/>
    <w:rsid w:val="00290AFF"/>
    <w:rsid w:val="002926AC"/>
    <w:rsid w:val="0029359B"/>
    <w:rsid w:val="00293E6B"/>
    <w:rsid w:val="002941F8"/>
    <w:rsid w:val="00295016"/>
    <w:rsid w:val="002979C6"/>
    <w:rsid w:val="00297D52"/>
    <w:rsid w:val="002A4264"/>
    <w:rsid w:val="002A5410"/>
    <w:rsid w:val="002A64C8"/>
    <w:rsid w:val="002A6B88"/>
    <w:rsid w:val="002A6BAB"/>
    <w:rsid w:val="002B116D"/>
    <w:rsid w:val="002B207A"/>
    <w:rsid w:val="002B2F80"/>
    <w:rsid w:val="002B36AE"/>
    <w:rsid w:val="002B3FB5"/>
    <w:rsid w:val="002B43F7"/>
    <w:rsid w:val="002B5A87"/>
    <w:rsid w:val="002B7E38"/>
    <w:rsid w:val="002C3475"/>
    <w:rsid w:val="002C3F1C"/>
    <w:rsid w:val="002C6A7C"/>
    <w:rsid w:val="002C6F3A"/>
    <w:rsid w:val="002C706A"/>
    <w:rsid w:val="002C70C3"/>
    <w:rsid w:val="002C7BBB"/>
    <w:rsid w:val="002D0C5F"/>
    <w:rsid w:val="002D12AA"/>
    <w:rsid w:val="002D1D7C"/>
    <w:rsid w:val="002D218A"/>
    <w:rsid w:val="002D3733"/>
    <w:rsid w:val="002D45EF"/>
    <w:rsid w:val="002D7FF3"/>
    <w:rsid w:val="002E09CA"/>
    <w:rsid w:val="002E2084"/>
    <w:rsid w:val="002E21B5"/>
    <w:rsid w:val="002E28D3"/>
    <w:rsid w:val="002E3C92"/>
    <w:rsid w:val="002E57F2"/>
    <w:rsid w:val="002E6A99"/>
    <w:rsid w:val="002E76F1"/>
    <w:rsid w:val="002E7A53"/>
    <w:rsid w:val="002F0AB7"/>
    <w:rsid w:val="002F17F2"/>
    <w:rsid w:val="002F38C8"/>
    <w:rsid w:val="002F42B9"/>
    <w:rsid w:val="002F4ECF"/>
    <w:rsid w:val="002F6C18"/>
    <w:rsid w:val="002F6D50"/>
    <w:rsid w:val="002F74F0"/>
    <w:rsid w:val="002F7931"/>
    <w:rsid w:val="00300778"/>
    <w:rsid w:val="00301D6B"/>
    <w:rsid w:val="00302D41"/>
    <w:rsid w:val="00306D87"/>
    <w:rsid w:val="00306E50"/>
    <w:rsid w:val="0030786C"/>
    <w:rsid w:val="00307EF1"/>
    <w:rsid w:val="00310689"/>
    <w:rsid w:val="00310E99"/>
    <w:rsid w:val="00310ED6"/>
    <w:rsid w:val="003146E6"/>
    <w:rsid w:val="00315D88"/>
    <w:rsid w:val="00315DB7"/>
    <w:rsid w:val="00315EB7"/>
    <w:rsid w:val="003160DD"/>
    <w:rsid w:val="00317B50"/>
    <w:rsid w:val="00317B86"/>
    <w:rsid w:val="00320584"/>
    <w:rsid w:val="00321F96"/>
    <w:rsid w:val="00321FDB"/>
    <w:rsid w:val="0033156A"/>
    <w:rsid w:val="00332C86"/>
    <w:rsid w:val="00333197"/>
    <w:rsid w:val="0033360B"/>
    <w:rsid w:val="00334410"/>
    <w:rsid w:val="0033442A"/>
    <w:rsid w:val="003357FF"/>
    <w:rsid w:val="00337EB7"/>
    <w:rsid w:val="003456F8"/>
    <w:rsid w:val="00345F1D"/>
    <w:rsid w:val="0034619B"/>
    <w:rsid w:val="003472D2"/>
    <w:rsid w:val="00347FBD"/>
    <w:rsid w:val="00350EFC"/>
    <w:rsid w:val="0035126C"/>
    <w:rsid w:val="00351915"/>
    <w:rsid w:val="0035204B"/>
    <w:rsid w:val="0035281E"/>
    <w:rsid w:val="00355877"/>
    <w:rsid w:val="00355DB8"/>
    <w:rsid w:val="00355DF7"/>
    <w:rsid w:val="00360018"/>
    <w:rsid w:val="003602A2"/>
    <w:rsid w:val="00361A38"/>
    <w:rsid w:val="00362D76"/>
    <w:rsid w:val="00364AC8"/>
    <w:rsid w:val="003660E9"/>
    <w:rsid w:val="003675F3"/>
    <w:rsid w:val="003676FC"/>
    <w:rsid w:val="003724C1"/>
    <w:rsid w:val="00373D2F"/>
    <w:rsid w:val="00382A6F"/>
    <w:rsid w:val="00382D6A"/>
    <w:rsid w:val="00382E83"/>
    <w:rsid w:val="00385142"/>
    <w:rsid w:val="00385725"/>
    <w:rsid w:val="00385EAC"/>
    <w:rsid w:val="00385FC8"/>
    <w:rsid w:val="0039090A"/>
    <w:rsid w:val="0039188E"/>
    <w:rsid w:val="00393A61"/>
    <w:rsid w:val="00393C7C"/>
    <w:rsid w:val="003973AD"/>
    <w:rsid w:val="003A0DC9"/>
    <w:rsid w:val="003A110A"/>
    <w:rsid w:val="003A494A"/>
    <w:rsid w:val="003A49D8"/>
    <w:rsid w:val="003A5F79"/>
    <w:rsid w:val="003A6122"/>
    <w:rsid w:val="003A6897"/>
    <w:rsid w:val="003A752D"/>
    <w:rsid w:val="003B0A61"/>
    <w:rsid w:val="003B1896"/>
    <w:rsid w:val="003B1B01"/>
    <w:rsid w:val="003B1F7F"/>
    <w:rsid w:val="003B2447"/>
    <w:rsid w:val="003B2763"/>
    <w:rsid w:val="003B3799"/>
    <w:rsid w:val="003B5026"/>
    <w:rsid w:val="003B5216"/>
    <w:rsid w:val="003B615A"/>
    <w:rsid w:val="003C0C0E"/>
    <w:rsid w:val="003C2C1A"/>
    <w:rsid w:val="003C3E3A"/>
    <w:rsid w:val="003C580D"/>
    <w:rsid w:val="003C6725"/>
    <w:rsid w:val="003D0766"/>
    <w:rsid w:val="003D08B3"/>
    <w:rsid w:val="003D391C"/>
    <w:rsid w:val="003D4C17"/>
    <w:rsid w:val="003D64E3"/>
    <w:rsid w:val="003D745E"/>
    <w:rsid w:val="003D78DC"/>
    <w:rsid w:val="003D79FD"/>
    <w:rsid w:val="003E67B1"/>
    <w:rsid w:val="003E6D47"/>
    <w:rsid w:val="003F14B5"/>
    <w:rsid w:val="003F3304"/>
    <w:rsid w:val="003F4782"/>
    <w:rsid w:val="003F605E"/>
    <w:rsid w:val="003F7FBF"/>
    <w:rsid w:val="00403FE2"/>
    <w:rsid w:val="004054D5"/>
    <w:rsid w:val="00407AD9"/>
    <w:rsid w:val="00407CF2"/>
    <w:rsid w:val="00410C41"/>
    <w:rsid w:val="00411B03"/>
    <w:rsid w:val="004127BB"/>
    <w:rsid w:val="00420C0B"/>
    <w:rsid w:val="00420D8D"/>
    <w:rsid w:val="0042378E"/>
    <w:rsid w:val="00424E02"/>
    <w:rsid w:val="00430CB5"/>
    <w:rsid w:val="00430ECC"/>
    <w:rsid w:val="004324DD"/>
    <w:rsid w:val="00433278"/>
    <w:rsid w:val="0043604E"/>
    <w:rsid w:val="004404DA"/>
    <w:rsid w:val="00441262"/>
    <w:rsid w:val="004448A3"/>
    <w:rsid w:val="00444F5D"/>
    <w:rsid w:val="00446FDE"/>
    <w:rsid w:val="00450446"/>
    <w:rsid w:val="00451DF3"/>
    <w:rsid w:val="004547B1"/>
    <w:rsid w:val="00454871"/>
    <w:rsid w:val="00460B23"/>
    <w:rsid w:val="004624C3"/>
    <w:rsid w:val="004647D1"/>
    <w:rsid w:val="00464DF1"/>
    <w:rsid w:val="004655E9"/>
    <w:rsid w:val="00466733"/>
    <w:rsid w:val="00471F9D"/>
    <w:rsid w:val="004727BF"/>
    <w:rsid w:val="00472ABA"/>
    <w:rsid w:val="00473CF8"/>
    <w:rsid w:val="0047414C"/>
    <w:rsid w:val="004751CC"/>
    <w:rsid w:val="004765D0"/>
    <w:rsid w:val="004801C4"/>
    <w:rsid w:val="00480B83"/>
    <w:rsid w:val="00480C59"/>
    <w:rsid w:val="00483310"/>
    <w:rsid w:val="00483A57"/>
    <w:rsid w:val="004849BA"/>
    <w:rsid w:val="004866D5"/>
    <w:rsid w:val="004907E6"/>
    <w:rsid w:val="0049093A"/>
    <w:rsid w:val="00490B04"/>
    <w:rsid w:val="00491BD6"/>
    <w:rsid w:val="004921B0"/>
    <w:rsid w:val="004929C6"/>
    <w:rsid w:val="004938EC"/>
    <w:rsid w:val="00495749"/>
    <w:rsid w:val="00495E90"/>
    <w:rsid w:val="004965DD"/>
    <w:rsid w:val="004974A9"/>
    <w:rsid w:val="004A0ACA"/>
    <w:rsid w:val="004A3BEE"/>
    <w:rsid w:val="004A4146"/>
    <w:rsid w:val="004A42A7"/>
    <w:rsid w:val="004A4C97"/>
    <w:rsid w:val="004A5C49"/>
    <w:rsid w:val="004B1B65"/>
    <w:rsid w:val="004B23FA"/>
    <w:rsid w:val="004B273F"/>
    <w:rsid w:val="004B51AB"/>
    <w:rsid w:val="004B61FE"/>
    <w:rsid w:val="004C1376"/>
    <w:rsid w:val="004C1C2A"/>
    <w:rsid w:val="004C2496"/>
    <w:rsid w:val="004C2A7D"/>
    <w:rsid w:val="004C2B9E"/>
    <w:rsid w:val="004C3202"/>
    <w:rsid w:val="004C4A6F"/>
    <w:rsid w:val="004C4D8C"/>
    <w:rsid w:val="004D2537"/>
    <w:rsid w:val="004D40A7"/>
    <w:rsid w:val="004D4295"/>
    <w:rsid w:val="004D5B49"/>
    <w:rsid w:val="004D63CD"/>
    <w:rsid w:val="004E412A"/>
    <w:rsid w:val="004E4A33"/>
    <w:rsid w:val="004E78E7"/>
    <w:rsid w:val="004F0F8D"/>
    <w:rsid w:val="004F17D2"/>
    <w:rsid w:val="004F4D6C"/>
    <w:rsid w:val="004F7191"/>
    <w:rsid w:val="004F7786"/>
    <w:rsid w:val="00501304"/>
    <w:rsid w:val="00501767"/>
    <w:rsid w:val="00503D2C"/>
    <w:rsid w:val="00504B1B"/>
    <w:rsid w:val="00506740"/>
    <w:rsid w:val="00506BB6"/>
    <w:rsid w:val="00507015"/>
    <w:rsid w:val="00507B29"/>
    <w:rsid w:val="00512E6A"/>
    <w:rsid w:val="00513148"/>
    <w:rsid w:val="00520CA7"/>
    <w:rsid w:val="00526DB6"/>
    <w:rsid w:val="0052748D"/>
    <w:rsid w:val="00527748"/>
    <w:rsid w:val="00531284"/>
    <w:rsid w:val="00531547"/>
    <w:rsid w:val="00531846"/>
    <w:rsid w:val="00533BB5"/>
    <w:rsid w:val="00536FE2"/>
    <w:rsid w:val="00540882"/>
    <w:rsid w:val="00541AE9"/>
    <w:rsid w:val="0054245A"/>
    <w:rsid w:val="00544954"/>
    <w:rsid w:val="0054573A"/>
    <w:rsid w:val="005468DF"/>
    <w:rsid w:val="00547111"/>
    <w:rsid w:val="005473AE"/>
    <w:rsid w:val="00547955"/>
    <w:rsid w:val="005509F6"/>
    <w:rsid w:val="00555F97"/>
    <w:rsid w:val="0055712C"/>
    <w:rsid w:val="00557629"/>
    <w:rsid w:val="00557875"/>
    <w:rsid w:val="00561945"/>
    <w:rsid w:val="0056392B"/>
    <w:rsid w:val="00563A4A"/>
    <w:rsid w:val="005662CF"/>
    <w:rsid w:val="0056718F"/>
    <w:rsid w:val="005709C9"/>
    <w:rsid w:val="005726CD"/>
    <w:rsid w:val="00572923"/>
    <w:rsid w:val="0057334D"/>
    <w:rsid w:val="00576157"/>
    <w:rsid w:val="005774CE"/>
    <w:rsid w:val="0058026F"/>
    <w:rsid w:val="00580E81"/>
    <w:rsid w:val="00585F1F"/>
    <w:rsid w:val="0058687A"/>
    <w:rsid w:val="00586B90"/>
    <w:rsid w:val="005872B2"/>
    <w:rsid w:val="00591B1F"/>
    <w:rsid w:val="005925C0"/>
    <w:rsid w:val="005950D8"/>
    <w:rsid w:val="00596843"/>
    <w:rsid w:val="00597453"/>
    <w:rsid w:val="005978AE"/>
    <w:rsid w:val="00597AF5"/>
    <w:rsid w:val="005A046B"/>
    <w:rsid w:val="005A1F70"/>
    <w:rsid w:val="005A2120"/>
    <w:rsid w:val="005A2DA5"/>
    <w:rsid w:val="005A4420"/>
    <w:rsid w:val="005A5CC1"/>
    <w:rsid w:val="005A610F"/>
    <w:rsid w:val="005A62EE"/>
    <w:rsid w:val="005B2050"/>
    <w:rsid w:val="005B2240"/>
    <w:rsid w:val="005B2766"/>
    <w:rsid w:val="005B3990"/>
    <w:rsid w:val="005B4FE9"/>
    <w:rsid w:val="005C3C81"/>
    <w:rsid w:val="005C45F9"/>
    <w:rsid w:val="005C50EA"/>
    <w:rsid w:val="005C53F9"/>
    <w:rsid w:val="005D0ABE"/>
    <w:rsid w:val="005D0F1C"/>
    <w:rsid w:val="005D38A0"/>
    <w:rsid w:val="005D55D0"/>
    <w:rsid w:val="005D5880"/>
    <w:rsid w:val="005D5C46"/>
    <w:rsid w:val="005D7D32"/>
    <w:rsid w:val="005E02E9"/>
    <w:rsid w:val="005E033B"/>
    <w:rsid w:val="005E225C"/>
    <w:rsid w:val="005E76E8"/>
    <w:rsid w:val="005F12F6"/>
    <w:rsid w:val="005F14DB"/>
    <w:rsid w:val="005F28EF"/>
    <w:rsid w:val="005F2C57"/>
    <w:rsid w:val="005F454B"/>
    <w:rsid w:val="00600FE8"/>
    <w:rsid w:val="00603C9E"/>
    <w:rsid w:val="006068F0"/>
    <w:rsid w:val="006102FF"/>
    <w:rsid w:val="00611F4A"/>
    <w:rsid w:val="00611FD3"/>
    <w:rsid w:val="00612815"/>
    <w:rsid w:val="0061304B"/>
    <w:rsid w:val="006130A8"/>
    <w:rsid w:val="00615720"/>
    <w:rsid w:val="006168DA"/>
    <w:rsid w:val="00617985"/>
    <w:rsid w:val="00617C2D"/>
    <w:rsid w:val="00620954"/>
    <w:rsid w:val="006213AD"/>
    <w:rsid w:val="00621837"/>
    <w:rsid w:val="0062198B"/>
    <w:rsid w:val="00623813"/>
    <w:rsid w:val="00625232"/>
    <w:rsid w:val="00627425"/>
    <w:rsid w:val="00627BD3"/>
    <w:rsid w:val="00630BFF"/>
    <w:rsid w:val="00632BD9"/>
    <w:rsid w:val="006337BC"/>
    <w:rsid w:val="00633C2D"/>
    <w:rsid w:val="006343C5"/>
    <w:rsid w:val="0063552C"/>
    <w:rsid w:val="00635791"/>
    <w:rsid w:val="00636134"/>
    <w:rsid w:val="00640121"/>
    <w:rsid w:val="00644AA2"/>
    <w:rsid w:val="00644B6D"/>
    <w:rsid w:val="00647774"/>
    <w:rsid w:val="00647DCB"/>
    <w:rsid w:val="0065185E"/>
    <w:rsid w:val="00652CC0"/>
    <w:rsid w:val="006546E9"/>
    <w:rsid w:val="006548CB"/>
    <w:rsid w:val="00654958"/>
    <w:rsid w:val="00655438"/>
    <w:rsid w:val="0066107A"/>
    <w:rsid w:val="006629E2"/>
    <w:rsid w:val="0066379F"/>
    <w:rsid w:val="00663FED"/>
    <w:rsid w:val="00664526"/>
    <w:rsid w:val="0066574A"/>
    <w:rsid w:val="00666196"/>
    <w:rsid w:val="0066683A"/>
    <w:rsid w:val="006669A7"/>
    <w:rsid w:val="00667855"/>
    <w:rsid w:val="00667BD0"/>
    <w:rsid w:val="00674DE0"/>
    <w:rsid w:val="00676C23"/>
    <w:rsid w:val="006804F1"/>
    <w:rsid w:val="0068096F"/>
    <w:rsid w:val="00682527"/>
    <w:rsid w:val="00682EF2"/>
    <w:rsid w:val="00684D27"/>
    <w:rsid w:val="00691D7A"/>
    <w:rsid w:val="00695498"/>
    <w:rsid w:val="0069570E"/>
    <w:rsid w:val="0069673E"/>
    <w:rsid w:val="006A0AE0"/>
    <w:rsid w:val="006A0BE4"/>
    <w:rsid w:val="006A0E0C"/>
    <w:rsid w:val="006A3353"/>
    <w:rsid w:val="006A5D70"/>
    <w:rsid w:val="006A6F08"/>
    <w:rsid w:val="006A79E7"/>
    <w:rsid w:val="006A7D91"/>
    <w:rsid w:val="006B05BD"/>
    <w:rsid w:val="006B2793"/>
    <w:rsid w:val="006B4AEA"/>
    <w:rsid w:val="006B576D"/>
    <w:rsid w:val="006B5C08"/>
    <w:rsid w:val="006B7C90"/>
    <w:rsid w:val="006C38AD"/>
    <w:rsid w:val="006C5403"/>
    <w:rsid w:val="006D09CC"/>
    <w:rsid w:val="006D111C"/>
    <w:rsid w:val="006D1AEA"/>
    <w:rsid w:val="006D30BE"/>
    <w:rsid w:val="006D3A62"/>
    <w:rsid w:val="006D6239"/>
    <w:rsid w:val="006E0236"/>
    <w:rsid w:val="006E2C5B"/>
    <w:rsid w:val="006E4313"/>
    <w:rsid w:val="006E4A6B"/>
    <w:rsid w:val="006E5E63"/>
    <w:rsid w:val="006F088C"/>
    <w:rsid w:val="006F17B2"/>
    <w:rsid w:val="006F1DBC"/>
    <w:rsid w:val="006F2936"/>
    <w:rsid w:val="006F4CD1"/>
    <w:rsid w:val="006F4E5D"/>
    <w:rsid w:val="006F5ABB"/>
    <w:rsid w:val="006F5FB8"/>
    <w:rsid w:val="006F61B4"/>
    <w:rsid w:val="006F7D23"/>
    <w:rsid w:val="0070030E"/>
    <w:rsid w:val="00704E36"/>
    <w:rsid w:val="00705006"/>
    <w:rsid w:val="00705059"/>
    <w:rsid w:val="00705D02"/>
    <w:rsid w:val="007068C0"/>
    <w:rsid w:val="00713099"/>
    <w:rsid w:val="00713DEE"/>
    <w:rsid w:val="00714230"/>
    <w:rsid w:val="00714CB0"/>
    <w:rsid w:val="00717133"/>
    <w:rsid w:val="00721250"/>
    <w:rsid w:val="00722110"/>
    <w:rsid w:val="007221A0"/>
    <w:rsid w:val="00722773"/>
    <w:rsid w:val="0072430B"/>
    <w:rsid w:val="00724445"/>
    <w:rsid w:val="00725195"/>
    <w:rsid w:val="00725944"/>
    <w:rsid w:val="00725B5F"/>
    <w:rsid w:val="007273EE"/>
    <w:rsid w:val="007303C8"/>
    <w:rsid w:val="0073180C"/>
    <w:rsid w:val="0073535A"/>
    <w:rsid w:val="007369F9"/>
    <w:rsid w:val="007373DF"/>
    <w:rsid w:val="00740754"/>
    <w:rsid w:val="00741C4C"/>
    <w:rsid w:val="00746EA6"/>
    <w:rsid w:val="007502D8"/>
    <w:rsid w:val="007516F7"/>
    <w:rsid w:val="0075312A"/>
    <w:rsid w:val="007553B8"/>
    <w:rsid w:val="00756BD5"/>
    <w:rsid w:val="00764983"/>
    <w:rsid w:val="0076551F"/>
    <w:rsid w:val="007666BD"/>
    <w:rsid w:val="007679F7"/>
    <w:rsid w:val="00772B12"/>
    <w:rsid w:val="007730AD"/>
    <w:rsid w:val="0077357E"/>
    <w:rsid w:val="00773A38"/>
    <w:rsid w:val="00775F4F"/>
    <w:rsid w:val="00777961"/>
    <w:rsid w:val="007812FF"/>
    <w:rsid w:val="00781E48"/>
    <w:rsid w:val="00783AE6"/>
    <w:rsid w:val="00784D61"/>
    <w:rsid w:val="007863AF"/>
    <w:rsid w:val="00786651"/>
    <w:rsid w:val="007868F9"/>
    <w:rsid w:val="0079037A"/>
    <w:rsid w:val="00790D2B"/>
    <w:rsid w:val="00791CEE"/>
    <w:rsid w:val="0079378F"/>
    <w:rsid w:val="00795174"/>
    <w:rsid w:val="0079721E"/>
    <w:rsid w:val="007A0680"/>
    <w:rsid w:val="007A1F1B"/>
    <w:rsid w:val="007A258C"/>
    <w:rsid w:val="007A435E"/>
    <w:rsid w:val="007A644E"/>
    <w:rsid w:val="007B0321"/>
    <w:rsid w:val="007B331E"/>
    <w:rsid w:val="007B4E68"/>
    <w:rsid w:val="007B5F21"/>
    <w:rsid w:val="007B67B3"/>
    <w:rsid w:val="007B711A"/>
    <w:rsid w:val="007C0D88"/>
    <w:rsid w:val="007C1214"/>
    <w:rsid w:val="007C1D6D"/>
    <w:rsid w:val="007C249A"/>
    <w:rsid w:val="007C45A0"/>
    <w:rsid w:val="007C54D1"/>
    <w:rsid w:val="007C613E"/>
    <w:rsid w:val="007C6192"/>
    <w:rsid w:val="007C6F8B"/>
    <w:rsid w:val="007C7565"/>
    <w:rsid w:val="007C7EED"/>
    <w:rsid w:val="007D2508"/>
    <w:rsid w:val="007D2B6B"/>
    <w:rsid w:val="007E1177"/>
    <w:rsid w:val="007E11A5"/>
    <w:rsid w:val="007E1449"/>
    <w:rsid w:val="007E18A5"/>
    <w:rsid w:val="007E18AC"/>
    <w:rsid w:val="007E20A9"/>
    <w:rsid w:val="007E3924"/>
    <w:rsid w:val="007E3A3F"/>
    <w:rsid w:val="007E501B"/>
    <w:rsid w:val="007F09C5"/>
    <w:rsid w:val="007F0E67"/>
    <w:rsid w:val="007F1A68"/>
    <w:rsid w:val="007F1C34"/>
    <w:rsid w:val="007F3582"/>
    <w:rsid w:val="007F3AD2"/>
    <w:rsid w:val="00800C2C"/>
    <w:rsid w:val="008014C9"/>
    <w:rsid w:val="008023A5"/>
    <w:rsid w:val="008025F1"/>
    <w:rsid w:val="00803560"/>
    <w:rsid w:val="00804F0B"/>
    <w:rsid w:val="00807484"/>
    <w:rsid w:val="00807B41"/>
    <w:rsid w:val="00810EBC"/>
    <w:rsid w:val="00811943"/>
    <w:rsid w:val="00813043"/>
    <w:rsid w:val="008130CB"/>
    <w:rsid w:val="008146E4"/>
    <w:rsid w:val="0081549C"/>
    <w:rsid w:val="00815C12"/>
    <w:rsid w:val="00816047"/>
    <w:rsid w:val="008172AC"/>
    <w:rsid w:val="00820449"/>
    <w:rsid w:val="00820B11"/>
    <w:rsid w:val="00821216"/>
    <w:rsid w:val="008221AE"/>
    <w:rsid w:val="0082447E"/>
    <w:rsid w:val="00824CC5"/>
    <w:rsid w:val="0082512B"/>
    <w:rsid w:val="0082560E"/>
    <w:rsid w:val="0083077F"/>
    <w:rsid w:val="00830919"/>
    <w:rsid w:val="00830AA3"/>
    <w:rsid w:val="00830FDA"/>
    <w:rsid w:val="00831BA4"/>
    <w:rsid w:val="0083448F"/>
    <w:rsid w:val="0083453F"/>
    <w:rsid w:val="00836CED"/>
    <w:rsid w:val="00842770"/>
    <w:rsid w:val="00842D75"/>
    <w:rsid w:val="00843832"/>
    <w:rsid w:val="00843CE5"/>
    <w:rsid w:val="00843FB5"/>
    <w:rsid w:val="008442DB"/>
    <w:rsid w:val="0084493A"/>
    <w:rsid w:val="00854E59"/>
    <w:rsid w:val="00855525"/>
    <w:rsid w:val="00856212"/>
    <w:rsid w:val="008563CA"/>
    <w:rsid w:val="008575BB"/>
    <w:rsid w:val="00860823"/>
    <w:rsid w:val="00863550"/>
    <w:rsid w:val="008659B6"/>
    <w:rsid w:val="00865B45"/>
    <w:rsid w:val="00866954"/>
    <w:rsid w:val="008669A7"/>
    <w:rsid w:val="00867103"/>
    <w:rsid w:val="00867D11"/>
    <w:rsid w:val="00867DE2"/>
    <w:rsid w:val="008705AA"/>
    <w:rsid w:val="00872122"/>
    <w:rsid w:val="00872496"/>
    <w:rsid w:val="00872CB5"/>
    <w:rsid w:val="008745AC"/>
    <w:rsid w:val="00877AFC"/>
    <w:rsid w:val="008806DE"/>
    <w:rsid w:val="00882833"/>
    <w:rsid w:val="00882B06"/>
    <w:rsid w:val="00883B06"/>
    <w:rsid w:val="00883C5F"/>
    <w:rsid w:val="008847AD"/>
    <w:rsid w:val="00884AAB"/>
    <w:rsid w:val="00884F15"/>
    <w:rsid w:val="008864AE"/>
    <w:rsid w:val="00886742"/>
    <w:rsid w:val="008928BB"/>
    <w:rsid w:val="00893E7A"/>
    <w:rsid w:val="00895812"/>
    <w:rsid w:val="00896180"/>
    <w:rsid w:val="00896963"/>
    <w:rsid w:val="00897384"/>
    <w:rsid w:val="008A189E"/>
    <w:rsid w:val="008A26B9"/>
    <w:rsid w:val="008A46BD"/>
    <w:rsid w:val="008A575B"/>
    <w:rsid w:val="008A79F9"/>
    <w:rsid w:val="008B17F7"/>
    <w:rsid w:val="008B367A"/>
    <w:rsid w:val="008B3B07"/>
    <w:rsid w:val="008B3D25"/>
    <w:rsid w:val="008B47F2"/>
    <w:rsid w:val="008B661C"/>
    <w:rsid w:val="008B6D6E"/>
    <w:rsid w:val="008B79AA"/>
    <w:rsid w:val="008C0954"/>
    <w:rsid w:val="008C1CCD"/>
    <w:rsid w:val="008C24D4"/>
    <w:rsid w:val="008C2621"/>
    <w:rsid w:val="008C3353"/>
    <w:rsid w:val="008C39F2"/>
    <w:rsid w:val="008C3EA4"/>
    <w:rsid w:val="008C54E4"/>
    <w:rsid w:val="008C5A1B"/>
    <w:rsid w:val="008D1456"/>
    <w:rsid w:val="008D530C"/>
    <w:rsid w:val="008E0D90"/>
    <w:rsid w:val="008E2E1F"/>
    <w:rsid w:val="008E5716"/>
    <w:rsid w:val="008E694F"/>
    <w:rsid w:val="008E6D8D"/>
    <w:rsid w:val="008E6EC4"/>
    <w:rsid w:val="008F0276"/>
    <w:rsid w:val="008F1E15"/>
    <w:rsid w:val="008F3BC7"/>
    <w:rsid w:val="008F4CB1"/>
    <w:rsid w:val="008F50E2"/>
    <w:rsid w:val="008F78B4"/>
    <w:rsid w:val="009017E8"/>
    <w:rsid w:val="00901B0A"/>
    <w:rsid w:val="0091028B"/>
    <w:rsid w:val="009116EC"/>
    <w:rsid w:val="00912750"/>
    <w:rsid w:val="0091382D"/>
    <w:rsid w:val="00916034"/>
    <w:rsid w:val="00917F87"/>
    <w:rsid w:val="009204B9"/>
    <w:rsid w:val="00921284"/>
    <w:rsid w:val="0092165A"/>
    <w:rsid w:val="00922EF9"/>
    <w:rsid w:val="009243C1"/>
    <w:rsid w:val="00925606"/>
    <w:rsid w:val="00932B32"/>
    <w:rsid w:val="0093451A"/>
    <w:rsid w:val="00934912"/>
    <w:rsid w:val="0093692B"/>
    <w:rsid w:val="009427B4"/>
    <w:rsid w:val="00942908"/>
    <w:rsid w:val="00943783"/>
    <w:rsid w:val="00943E5F"/>
    <w:rsid w:val="009453B8"/>
    <w:rsid w:val="00945B10"/>
    <w:rsid w:val="00950F02"/>
    <w:rsid w:val="00951E2D"/>
    <w:rsid w:val="0095249C"/>
    <w:rsid w:val="00954590"/>
    <w:rsid w:val="00954863"/>
    <w:rsid w:val="009549C9"/>
    <w:rsid w:val="009560E6"/>
    <w:rsid w:val="0095640F"/>
    <w:rsid w:val="00957838"/>
    <w:rsid w:val="00957A57"/>
    <w:rsid w:val="009603B5"/>
    <w:rsid w:val="0096296D"/>
    <w:rsid w:val="00967D74"/>
    <w:rsid w:val="00967DB3"/>
    <w:rsid w:val="009719B6"/>
    <w:rsid w:val="009728DE"/>
    <w:rsid w:val="00972B34"/>
    <w:rsid w:val="00973972"/>
    <w:rsid w:val="00975484"/>
    <w:rsid w:val="00975F42"/>
    <w:rsid w:val="0098140A"/>
    <w:rsid w:val="00982C6D"/>
    <w:rsid w:val="0098472E"/>
    <w:rsid w:val="009856E1"/>
    <w:rsid w:val="00986DB1"/>
    <w:rsid w:val="009878FF"/>
    <w:rsid w:val="00987A0D"/>
    <w:rsid w:val="00987CA3"/>
    <w:rsid w:val="00987E46"/>
    <w:rsid w:val="00991709"/>
    <w:rsid w:val="00993E7C"/>
    <w:rsid w:val="0099693E"/>
    <w:rsid w:val="00996947"/>
    <w:rsid w:val="009A2C84"/>
    <w:rsid w:val="009A4018"/>
    <w:rsid w:val="009A63E1"/>
    <w:rsid w:val="009B013A"/>
    <w:rsid w:val="009B1527"/>
    <w:rsid w:val="009B1DB0"/>
    <w:rsid w:val="009B2F96"/>
    <w:rsid w:val="009B3C0D"/>
    <w:rsid w:val="009B3C62"/>
    <w:rsid w:val="009B5E32"/>
    <w:rsid w:val="009B6695"/>
    <w:rsid w:val="009B6C9E"/>
    <w:rsid w:val="009C002E"/>
    <w:rsid w:val="009C123A"/>
    <w:rsid w:val="009C1666"/>
    <w:rsid w:val="009C1C65"/>
    <w:rsid w:val="009C3622"/>
    <w:rsid w:val="009C4720"/>
    <w:rsid w:val="009C64E2"/>
    <w:rsid w:val="009C6ECE"/>
    <w:rsid w:val="009C6F8D"/>
    <w:rsid w:val="009D15C0"/>
    <w:rsid w:val="009D1A12"/>
    <w:rsid w:val="009D2443"/>
    <w:rsid w:val="009D28DF"/>
    <w:rsid w:val="009D57EB"/>
    <w:rsid w:val="009D6746"/>
    <w:rsid w:val="009E0C29"/>
    <w:rsid w:val="009E115A"/>
    <w:rsid w:val="009E1575"/>
    <w:rsid w:val="009E2577"/>
    <w:rsid w:val="009E4C50"/>
    <w:rsid w:val="009E5A6E"/>
    <w:rsid w:val="009E6031"/>
    <w:rsid w:val="009E7E87"/>
    <w:rsid w:val="009F0244"/>
    <w:rsid w:val="009F1FB7"/>
    <w:rsid w:val="009F5D10"/>
    <w:rsid w:val="009F69DC"/>
    <w:rsid w:val="009F7867"/>
    <w:rsid w:val="009F7FB4"/>
    <w:rsid w:val="00A001C2"/>
    <w:rsid w:val="00A015F6"/>
    <w:rsid w:val="00A02333"/>
    <w:rsid w:val="00A05250"/>
    <w:rsid w:val="00A05AE8"/>
    <w:rsid w:val="00A06A44"/>
    <w:rsid w:val="00A07537"/>
    <w:rsid w:val="00A108DC"/>
    <w:rsid w:val="00A13607"/>
    <w:rsid w:val="00A16087"/>
    <w:rsid w:val="00A1635E"/>
    <w:rsid w:val="00A1763A"/>
    <w:rsid w:val="00A1797F"/>
    <w:rsid w:val="00A211DA"/>
    <w:rsid w:val="00A215C3"/>
    <w:rsid w:val="00A22D0F"/>
    <w:rsid w:val="00A232CE"/>
    <w:rsid w:val="00A23E81"/>
    <w:rsid w:val="00A23F8D"/>
    <w:rsid w:val="00A247E3"/>
    <w:rsid w:val="00A25294"/>
    <w:rsid w:val="00A26879"/>
    <w:rsid w:val="00A26C51"/>
    <w:rsid w:val="00A270F2"/>
    <w:rsid w:val="00A32E34"/>
    <w:rsid w:val="00A336E3"/>
    <w:rsid w:val="00A33796"/>
    <w:rsid w:val="00A33B44"/>
    <w:rsid w:val="00A347D1"/>
    <w:rsid w:val="00A34CD8"/>
    <w:rsid w:val="00A36C88"/>
    <w:rsid w:val="00A40EAA"/>
    <w:rsid w:val="00A44558"/>
    <w:rsid w:val="00A45360"/>
    <w:rsid w:val="00A45A08"/>
    <w:rsid w:val="00A46039"/>
    <w:rsid w:val="00A476A9"/>
    <w:rsid w:val="00A50E16"/>
    <w:rsid w:val="00A51183"/>
    <w:rsid w:val="00A67847"/>
    <w:rsid w:val="00A67897"/>
    <w:rsid w:val="00A67D66"/>
    <w:rsid w:val="00A77F70"/>
    <w:rsid w:val="00A81364"/>
    <w:rsid w:val="00A81AD2"/>
    <w:rsid w:val="00A82274"/>
    <w:rsid w:val="00A82A5F"/>
    <w:rsid w:val="00A8320F"/>
    <w:rsid w:val="00A84608"/>
    <w:rsid w:val="00A8503C"/>
    <w:rsid w:val="00A86998"/>
    <w:rsid w:val="00A925BE"/>
    <w:rsid w:val="00A941FF"/>
    <w:rsid w:val="00A96D0C"/>
    <w:rsid w:val="00A97098"/>
    <w:rsid w:val="00A9722F"/>
    <w:rsid w:val="00A97A4F"/>
    <w:rsid w:val="00AA078E"/>
    <w:rsid w:val="00AA2912"/>
    <w:rsid w:val="00AA342E"/>
    <w:rsid w:val="00AA4986"/>
    <w:rsid w:val="00AA559E"/>
    <w:rsid w:val="00AA62DB"/>
    <w:rsid w:val="00AB0557"/>
    <w:rsid w:val="00AB1E84"/>
    <w:rsid w:val="00AB2B30"/>
    <w:rsid w:val="00AB2D66"/>
    <w:rsid w:val="00AB400F"/>
    <w:rsid w:val="00AB4B2C"/>
    <w:rsid w:val="00AB5006"/>
    <w:rsid w:val="00AB5FCE"/>
    <w:rsid w:val="00AB6CA2"/>
    <w:rsid w:val="00AB6D4C"/>
    <w:rsid w:val="00AB71BF"/>
    <w:rsid w:val="00AB772A"/>
    <w:rsid w:val="00AC4EB4"/>
    <w:rsid w:val="00AC59AB"/>
    <w:rsid w:val="00AC7070"/>
    <w:rsid w:val="00AD02BC"/>
    <w:rsid w:val="00AD13FB"/>
    <w:rsid w:val="00AD539C"/>
    <w:rsid w:val="00AD5EC0"/>
    <w:rsid w:val="00AE3031"/>
    <w:rsid w:val="00AE57E1"/>
    <w:rsid w:val="00AE5D4D"/>
    <w:rsid w:val="00AE7200"/>
    <w:rsid w:val="00AF00F6"/>
    <w:rsid w:val="00AF25F2"/>
    <w:rsid w:val="00AF2C76"/>
    <w:rsid w:val="00AF4224"/>
    <w:rsid w:val="00AF4A51"/>
    <w:rsid w:val="00AF51C1"/>
    <w:rsid w:val="00AF68A3"/>
    <w:rsid w:val="00AF7BC7"/>
    <w:rsid w:val="00B007FB"/>
    <w:rsid w:val="00B01CF9"/>
    <w:rsid w:val="00B02202"/>
    <w:rsid w:val="00B02C53"/>
    <w:rsid w:val="00B10023"/>
    <w:rsid w:val="00B10E4E"/>
    <w:rsid w:val="00B11140"/>
    <w:rsid w:val="00B12175"/>
    <w:rsid w:val="00B12363"/>
    <w:rsid w:val="00B13242"/>
    <w:rsid w:val="00B13C3C"/>
    <w:rsid w:val="00B17050"/>
    <w:rsid w:val="00B1764F"/>
    <w:rsid w:val="00B17A32"/>
    <w:rsid w:val="00B216A8"/>
    <w:rsid w:val="00B22471"/>
    <w:rsid w:val="00B2488F"/>
    <w:rsid w:val="00B250E0"/>
    <w:rsid w:val="00B27664"/>
    <w:rsid w:val="00B30990"/>
    <w:rsid w:val="00B3186D"/>
    <w:rsid w:val="00B32607"/>
    <w:rsid w:val="00B34167"/>
    <w:rsid w:val="00B34A59"/>
    <w:rsid w:val="00B35F72"/>
    <w:rsid w:val="00B36FD6"/>
    <w:rsid w:val="00B3736A"/>
    <w:rsid w:val="00B40751"/>
    <w:rsid w:val="00B423FA"/>
    <w:rsid w:val="00B42789"/>
    <w:rsid w:val="00B4355E"/>
    <w:rsid w:val="00B443A6"/>
    <w:rsid w:val="00B473A2"/>
    <w:rsid w:val="00B51244"/>
    <w:rsid w:val="00B5224C"/>
    <w:rsid w:val="00B529BB"/>
    <w:rsid w:val="00B52AB6"/>
    <w:rsid w:val="00B52C9B"/>
    <w:rsid w:val="00B60519"/>
    <w:rsid w:val="00B6157F"/>
    <w:rsid w:val="00B620D0"/>
    <w:rsid w:val="00B64495"/>
    <w:rsid w:val="00B65E54"/>
    <w:rsid w:val="00B67170"/>
    <w:rsid w:val="00B74415"/>
    <w:rsid w:val="00B7486A"/>
    <w:rsid w:val="00B80514"/>
    <w:rsid w:val="00B8091A"/>
    <w:rsid w:val="00B86759"/>
    <w:rsid w:val="00B86E6B"/>
    <w:rsid w:val="00B929BC"/>
    <w:rsid w:val="00B932E9"/>
    <w:rsid w:val="00B94F7F"/>
    <w:rsid w:val="00B95678"/>
    <w:rsid w:val="00B95750"/>
    <w:rsid w:val="00B9670C"/>
    <w:rsid w:val="00BA0053"/>
    <w:rsid w:val="00BA2E3F"/>
    <w:rsid w:val="00BA3101"/>
    <w:rsid w:val="00BA39F8"/>
    <w:rsid w:val="00BA4634"/>
    <w:rsid w:val="00BA529B"/>
    <w:rsid w:val="00BA5E17"/>
    <w:rsid w:val="00BB0439"/>
    <w:rsid w:val="00BB20B4"/>
    <w:rsid w:val="00BB3137"/>
    <w:rsid w:val="00BB3237"/>
    <w:rsid w:val="00BB51A5"/>
    <w:rsid w:val="00BB62CB"/>
    <w:rsid w:val="00BB6C0C"/>
    <w:rsid w:val="00BC0B3B"/>
    <w:rsid w:val="00BC135F"/>
    <w:rsid w:val="00BC154C"/>
    <w:rsid w:val="00BC2FD8"/>
    <w:rsid w:val="00BC34D6"/>
    <w:rsid w:val="00BC49E8"/>
    <w:rsid w:val="00BC4D39"/>
    <w:rsid w:val="00BC7667"/>
    <w:rsid w:val="00BC79B7"/>
    <w:rsid w:val="00BC7CD5"/>
    <w:rsid w:val="00BD0877"/>
    <w:rsid w:val="00BD44D1"/>
    <w:rsid w:val="00BD4DB5"/>
    <w:rsid w:val="00BD5C40"/>
    <w:rsid w:val="00BE0015"/>
    <w:rsid w:val="00BE017F"/>
    <w:rsid w:val="00BE1BB7"/>
    <w:rsid w:val="00BE3110"/>
    <w:rsid w:val="00BE5580"/>
    <w:rsid w:val="00BE58D6"/>
    <w:rsid w:val="00BE6065"/>
    <w:rsid w:val="00BE6A0A"/>
    <w:rsid w:val="00BE6F7E"/>
    <w:rsid w:val="00BF0CD9"/>
    <w:rsid w:val="00BF10CC"/>
    <w:rsid w:val="00BF16EF"/>
    <w:rsid w:val="00BF46C8"/>
    <w:rsid w:val="00BF59DA"/>
    <w:rsid w:val="00BF6365"/>
    <w:rsid w:val="00C0060A"/>
    <w:rsid w:val="00C0062B"/>
    <w:rsid w:val="00C00D4D"/>
    <w:rsid w:val="00C0120F"/>
    <w:rsid w:val="00C019A2"/>
    <w:rsid w:val="00C01C66"/>
    <w:rsid w:val="00C026AD"/>
    <w:rsid w:val="00C030B7"/>
    <w:rsid w:val="00C04234"/>
    <w:rsid w:val="00C058E8"/>
    <w:rsid w:val="00C05EFE"/>
    <w:rsid w:val="00C06BB5"/>
    <w:rsid w:val="00C06F68"/>
    <w:rsid w:val="00C102D1"/>
    <w:rsid w:val="00C104E1"/>
    <w:rsid w:val="00C1292D"/>
    <w:rsid w:val="00C134BB"/>
    <w:rsid w:val="00C13B44"/>
    <w:rsid w:val="00C14761"/>
    <w:rsid w:val="00C14C7B"/>
    <w:rsid w:val="00C16490"/>
    <w:rsid w:val="00C202F2"/>
    <w:rsid w:val="00C21C3B"/>
    <w:rsid w:val="00C22DE6"/>
    <w:rsid w:val="00C2383B"/>
    <w:rsid w:val="00C26269"/>
    <w:rsid w:val="00C27576"/>
    <w:rsid w:val="00C27CFA"/>
    <w:rsid w:val="00C33E28"/>
    <w:rsid w:val="00C343BE"/>
    <w:rsid w:val="00C42A05"/>
    <w:rsid w:val="00C42F44"/>
    <w:rsid w:val="00C44B55"/>
    <w:rsid w:val="00C458C7"/>
    <w:rsid w:val="00C46375"/>
    <w:rsid w:val="00C4666F"/>
    <w:rsid w:val="00C4694D"/>
    <w:rsid w:val="00C47BB8"/>
    <w:rsid w:val="00C50057"/>
    <w:rsid w:val="00C52064"/>
    <w:rsid w:val="00C5206E"/>
    <w:rsid w:val="00C52EB5"/>
    <w:rsid w:val="00C54911"/>
    <w:rsid w:val="00C5526B"/>
    <w:rsid w:val="00C552C4"/>
    <w:rsid w:val="00C55651"/>
    <w:rsid w:val="00C556EF"/>
    <w:rsid w:val="00C56376"/>
    <w:rsid w:val="00C57944"/>
    <w:rsid w:val="00C62D29"/>
    <w:rsid w:val="00C630C6"/>
    <w:rsid w:val="00C6615C"/>
    <w:rsid w:val="00C73EF9"/>
    <w:rsid w:val="00C74664"/>
    <w:rsid w:val="00C76185"/>
    <w:rsid w:val="00C864DB"/>
    <w:rsid w:val="00C8680C"/>
    <w:rsid w:val="00C878E2"/>
    <w:rsid w:val="00C90694"/>
    <w:rsid w:val="00C91104"/>
    <w:rsid w:val="00C9214B"/>
    <w:rsid w:val="00C92D67"/>
    <w:rsid w:val="00C94C12"/>
    <w:rsid w:val="00C9564C"/>
    <w:rsid w:val="00CA0A11"/>
    <w:rsid w:val="00CA1E76"/>
    <w:rsid w:val="00CA21B2"/>
    <w:rsid w:val="00CA3965"/>
    <w:rsid w:val="00CA62AF"/>
    <w:rsid w:val="00CB01AF"/>
    <w:rsid w:val="00CB2ACE"/>
    <w:rsid w:val="00CB55A5"/>
    <w:rsid w:val="00CB5C05"/>
    <w:rsid w:val="00CB5E23"/>
    <w:rsid w:val="00CB657B"/>
    <w:rsid w:val="00CB6C27"/>
    <w:rsid w:val="00CC4A88"/>
    <w:rsid w:val="00CD0856"/>
    <w:rsid w:val="00CD1AEC"/>
    <w:rsid w:val="00CD58D9"/>
    <w:rsid w:val="00CD5AEC"/>
    <w:rsid w:val="00CD6DDB"/>
    <w:rsid w:val="00CE09A8"/>
    <w:rsid w:val="00CE12D7"/>
    <w:rsid w:val="00CE2D80"/>
    <w:rsid w:val="00CE35F3"/>
    <w:rsid w:val="00CE37EA"/>
    <w:rsid w:val="00CE5B17"/>
    <w:rsid w:val="00CF3BD4"/>
    <w:rsid w:val="00CF44F4"/>
    <w:rsid w:val="00CF614D"/>
    <w:rsid w:val="00CF644E"/>
    <w:rsid w:val="00CF6ED5"/>
    <w:rsid w:val="00CF7FAB"/>
    <w:rsid w:val="00D01305"/>
    <w:rsid w:val="00D01A9D"/>
    <w:rsid w:val="00D01DE8"/>
    <w:rsid w:val="00D04E65"/>
    <w:rsid w:val="00D1081B"/>
    <w:rsid w:val="00D10FA2"/>
    <w:rsid w:val="00D12B9A"/>
    <w:rsid w:val="00D12CD7"/>
    <w:rsid w:val="00D144DB"/>
    <w:rsid w:val="00D154E0"/>
    <w:rsid w:val="00D15D28"/>
    <w:rsid w:val="00D160EE"/>
    <w:rsid w:val="00D17378"/>
    <w:rsid w:val="00D17708"/>
    <w:rsid w:val="00D209C8"/>
    <w:rsid w:val="00D2230A"/>
    <w:rsid w:val="00D225EE"/>
    <w:rsid w:val="00D24B48"/>
    <w:rsid w:val="00D263FA"/>
    <w:rsid w:val="00D30095"/>
    <w:rsid w:val="00D31F3A"/>
    <w:rsid w:val="00D32C37"/>
    <w:rsid w:val="00D341C3"/>
    <w:rsid w:val="00D356A4"/>
    <w:rsid w:val="00D41300"/>
    <w:rsid w:val="00D41934"/>
    <w:rsid w:val="00D44884"/>
    <w:rsid w:val="00D4570D"/>
    <w:rsid w:val="00D45C8B"/>
    <w:rsid w:val="00D47417"/>
    <w:rsid w:val="00D50BED"/>
    <w:rsid w:val="00D515E9"/>
    <w:rsid w:val="00D524AD"/>
    <w:rsid w:val="00D52D04"/>
    <w:rsid w:val="00D53D0A"/>
    <w:rsid w:val="00D53D51"/>
    <w:rsid w:val="00D53D63"/>
    <w:rsid w:val="00D60098"/>
    <w:rsid w:val="00D6013A"/>
    <w:rsid w:val="00D63A08"/>
    <w:rsid w:val="00D641C8"/>
    <w:rsid w:val="00D642C7"/>
    <w:rsid w:val="00D6538B"/>
    <w:rsid w:val="00D66375"/>
    <w:rsid w:val="00D700C5"/>
    <w:rsid w:val="00D706D3"/>
    <w:rsid w:val="00D745D6"/>
    <w:rsid w:val="00D74710"/>
    <w:rsid w:val="00D7534D"/>
    <w:rsid w:val="00D771AF"/>
    <w:rsid w:val="00D808A6"/>
    <w:rsid w:val="00D80E5C"/>
    <w:rsid w:val="00D811B2"/>
    <w:rsid w:val="00D83059"/>
    <w:rsid w:val="00D83B14"/>
    <w:rsid w:val="00D85772"/>
    <w:rsid w:val="00D90BE9"/>
    <w:rsid w:val="00D90E37"/>
    <w:rsid w:val="00D9209B"/>
    <w:rsid w:val="00D92609"/>
    <w:rsid w:val="00D93595"/>
    <w:rsid w:val="00D93CF2"/>
    <w:rsid w:val="00D94F99"/>
    <w:rsid w:val="00D95756"/>
    <w:rsid w:val="00D974E7"/>
    <w:rsid w:val="00DA08FD"/>
    <w:rsid w:val="00DA2AB7"/>
    <w:rsid w:val="00DA6FD2"/>
    <w:rsid w:val="00DA799C"/>
    <w:rsid w:val="00DB21B1"/>
    <w:rsid w:val="00DB2641"/>
    <w:rsid w:val="00DB4B19"/>
    <w:rsid w:val="00DB5224"/>
    <w:rsid w:val="00DB75CD"/>
    <w:rsid w:val="00DC20D6"/>
    <w:rsid w:val="00DC28F5"/>
    <w:rsid w:val="00DC2E09"/>
    <w:rsid w:val="00DC5A36"/>
    <w:rsid w:val="00DC79E9"/>
    <w:rsid w:val="00DC7AE1"/>
    <w:rsid w:val="00DD024C"/>
    <w:rsid w:val="00DD12E0"/>
    <w:rsid w:val="00DD20AC"/>
    <w:rsid w:val="00DD3F26"/>
    <w:rsid w:val="00DD4E11"/>
    <w:rsid w:val="00DD510B"/>
    <w:rsid w:val="00DD5E90"/>
    <w:rsid w:val="00DE1452"/>
    <w:rsid w:val="00DE25BA"/>
    <w:rsid w:val="00DE39DC"/>
    <w:rsid w:val="00DE3A46"/>
    <w:rsid w:val="00DE3B8B"/>
    <w:rsid w:val="00DE3E8F"/>
    <w:rsid w:val="00DE41F4"/>
    <w:rsid w:val="00DE46B2"/>
    <w:rsid w:val="00DE65CD"/>
    <w:rsid w:val="00DE7CF2"/>
    <w:rsid w:val="00DF09F6"/>
    <w:rsid w:val="00DF1B76"/>
    <w:rsid w:val="00DF21FD"/>
    <w:rsid w:val="00DF2426"/>
    <w:rsid w:val="00DF28FD"/>
    <w:rsid w:val="00DF3EEA"/>
    <w:rsid w:val="00DF487A"/>
    <w:rsid w:val="00DF4C00"/>
    <w:rsid w:val="00DF5063"/>
    <w:rsid w:val="00DF6496"/>
    <w:rsid w:val="00E002A7"/>
    <w:rsid w:val="00E0093E"/>
    <w:rsid w:val="00E010FF"/>
    <w:rsid w:val="00E0273E"/>
    <w:rsid w:val="00E036AC"/>
    <w:rsid w:val="00E03B68"/>
    <w:rsid w:val="00E04220"/>
    <w:rsid w:val="00E076D0"/>
    <w:rsid w:val="00E0793F"/>
    <w:rsid w:val="00E10532"/>
    <w:rsid w:val="00E11683"/>
    <w:rsid w:val="00E14569"/>
    <w:rsid w:val="00E15795"/>
    <w:rsid w:val="00E213F2"/>
    <w:rsid w:val="00E22B8A"/>
    <w:rsid w:val="00E22C97"/>
    <w:rsid w:val="00E245AE"/>
    <w:rsid w:val="00E2649E"/>
    <w:rsid w:val="00E265D8"/>
    <w:rsid w:val="00E27AAA"/>
    <w:rsid w:val="00E311F6"/>
    <w:rsid w:val="00E3172B"/>
    <w:rsid w:val="00E31CD9"/>
    <w:rsid w:val="00E32B7F"/>
    <w:rsid w:val="00E32F39"/>
    <w:rsid w:val="00E348C7"/>
    <w:rsid w:val="00E357FF"/>
    <w:rsid w:val="00E377E8"/>
    <w:rsid w:val="00E403C2"/>
    <w:rsid w:val="00E424E0"/>
    <w:rsid w:val="00E424F9"/>
    <w:rsid w:val="00E42AE4"/>
    <w:rsid w:val="00E42B84"/>
    <w:rsid w:val="00E42E2A"/>
    <w:rsid w:val="00E435FC"/>
    <w:rsid w:val="00E43D6A"/>
    <w:rsid w:val="00E44101"/>
    <w:rsid w:val="00E45CAD"/>
    <w:rsid w:val="00E46187"/>
    <w:rsid w:val="00E4684B"/>
    <w:rsid w:val="00E46E6D"/>
    <w:rsid w:val="00E47176"/>
    <w:rsid w:val="00E473C2"/>
    <w:rsid w:val="00E50627"/>
    <w:rsid w:val="00E50764"/>
    <w:rsid w:val="00E51242"/>
    <w:rsid w:val="00E513C4"/>
    <w:rsid w:val="00E54430"/>
    <w:rsid w:val="00E5700A"/>
    <w:rsid w:val="00E575D0"/>
    <w:rsid w:val="00E57849"/>
    <w:rsid w:val="00E60342"/>
    <w:rsid w:val="00E61456"/>
    <w:rsid w:val="00E62658"/>
    <w:rsid w:val="00E62E0C"/>
    <w:rsid w:val="00E63341"/>
    <w:rsid w:val="00E641D4"/>
    <w:rsid w:val="00E70B17"/>
    <w:rsid w:val="00E714F2"/>
    <w:rsid w:val="00E71884"/>
    <w:rsid w:val="00E71E36"/>
    <w:rsid w:val="00E74AF3"/>
    <w:rsid w:val="00E77E4D"/>
    <w:rsid w:val="00E80588"/>
    <w:rsid w:val="00E812CA"/>
    <w:rsid w:val="00E817DD"/>
    <w:rsid w:val="00E81F39"/>
    <w:rsid w:val="00E836B1"/>
    <w:rsid w:val="00E8466C"/>
    <w:rsid w:val="00E853EA"/>
    <w:rsid w:val="00E86A01"/>
    <w:rsid w:val="00E92145"/>
    <w:rsid w:val="00E96B9A"/>
    <w:rsid w:val="00E96FB6"/>
    <w:rsid w:val="00EA03B0"/>
    <w:rsid w:val="00EA06CE"/>
    <w:rsid w:val="00EA0AEE"/>
    <w:rsid w:val="00EA2949"/>
    <w:rsid w:val="00EA3B95"/>
    <w:rsid w:val="00EA4CBC"/>
    <w:rsid w:val="00EA5206"/>
    <w:rsid w:val="00EA580D"/>
    <w:rsid w:val="00EA68D4"/>
    <w:rsid w:val="00EA7CB7"/>
    <w:rsid w:val="00EB0A2C"/>
    <w:rsid w:val="00EB3C0F"/>
    <w:rsid w:val="00EB40BA"/>
    <w:rsid w:val="00EB4199"/>
    <w:rsid w:val="00EB47D9"/>
    <w:rsid w:val="00EB5273"/>
    <w:rsid w:val="00EB5515"/>
    <w:rsid w:val="00EB6BE8"/>
    <w:rsid w:val="00EB7CA7"/>
    <w:rsid w:val="00EB7EE0"/>
    <w:rsid w:val="00EC0B81"/>
    <w:rsid w:val="00EC1ADB"/>
    <w:rsid w:val="00EC1C80"/>
    <w:rsid w:val="00EC1E60"/>
    <w:rsid w:val="00EC61B9"/>
    <w:rsid w:val="00ED0FDE"/>
    <w:rsid w:val="00ED4D19"/>
    <w:rsid w:val="00ED73E4"/>
    <w:rsid w:val="00ED745B"/>
    <w:rsid w:val="00ED7F07"/>
    <w:rsid w:val="00EE15D0"/>
    <w:rsid w:val="00EE1673"/>
    <w:rsid w:val="00EE20AA"/>
    <w:rsid w:val="00EE2284"/>
    <w:rsid w:val="00EE259F"/>
    <w:rsid w:val="00EE353B"/>
    <w:rsid w:val="00EE3C55"/>
    <w:rsid w:val="00EE5786"/>
    <w:rsid w:val="00EE5965"/>
    <w:rsid w:val="00EE69F0"/>
    <w:rsid w:val="00EF1099"/>
    <w:rsid w:val="00EF112F"/>
    <w:rsid w:val="00EF186A"/>
    <w:rsid w:val="00EF192E"/>
    <w:rsid w:val="00EF1BFD"/>
    <w:rsid w:val="00EF1E16"/>
    <w:rsid w:val="00EF2AAC"/>
    <w:rsid w:val="00EF2AFF"/>
    <w:rsid w:val="00EF3D6E"/>
    <w:rsid w:val="00EF51B3"/>
    <w:rsid w:val="00EF6842"/>
    <w:rsid w:val="00EF74FE"/>
    <w:rsid w:val="00EF76BD"/>
    <w:rsid w:val="00F0002A"/>
    <w:rsid w:val="00F00372"/>
    <w:rsid w:val="00F00387"/>
    <w:rsid w:val="00F074AD"/>
    <w:rsid w:val="00F10E25"/>
    <w:rsid w:val="00F1185C"/>
    <w:rsid w:val="00F1194C"/>
    <w:rsid w:val="00F119D7"/>
    <w:rsid w:val="00F12F53"/>
    <w:rsid w:val="00F139E0"/>
    <w:rsid w:val="00F15AB7"/>
    <w:rsid w:val="00F16A22"/>
    <w:rsid w:val="00F16D34"/>
    <w:rsid w:val="00F17353"/>
    <w:rsid w:val="00F174E1"/>
    <w:rsid w:val="00F206CA"/>
    <w:rsid w:val="00F2160D"/>
    <w:rsid w:val="00F217A7"/>
    <w:rsid w:val="00F225CA"/>
    <w:rsid w:val="00F24D5D"/>
    <w:rsid w:val="00F24DDE"/>
    <w:rsid w:val="00F2646B"/>
    <w:rsid w:val="00F26E18"/>
    <w:rsid w:val="00F26E4C"/>
    <w:rsid w:val="00F30448"/>
    <w:rsid w:val="00F31231"/>
    <w:rsid w:val="00F314B6"/>
    <w:rsid w:val="00F32810"/>
    <w:rsid w:val="00F3315D"/>
    <w:rsid w:val="00F35890"/>
    <w:rsid w:val="00F35C7A"/>
    <w:rsid w:val="00F40C10"/>
    <w:rsid w:val="00F43119"/>
    <w:rsid w:val="00F4360A"/>
    <w:rsid w:val="00F43C32"/>
    <w:rsid w:val="00F4537D"/>
    <w:rsid w:val="00F46BBF"/>
    <w:rsid w:val="00F47CF9"/>
    <w:rsid w:val="00F52712"/>
    <w:rsid w:val="00F5313D"/>
    <w:rsid w:val="00F53A44"/>
    <w:rsid w:val="00F54AFE"/>
    <w:rsid w:val="00F55C69"/>
    <w:rsid w:val="00F55FDE"/>
    <w:rsid w:val="00F579DD"/>
    <w:rsid w:val="00F60FA8"/>
    <w:rsid w:val="00F6425C"/>
    <w:rsid w:val="00F6590B"/>
    <w:rsid w:val="00F66347"/>
    <w:rsid w:val="00F66B27"/>
    <w:rsid w:val="00F678A6"/>
    <w:rsid w:val="00F70300"/>
    <w:rsid w:val="00F70CF9"/>
    <w:rsid w:val="00F70D85"/>
    <w:rsid w:val="00F71298"/>
    <w:rsid w:val="00F72BEC"/>
    <w:rsid w:val="00F7324F"/>
    <w:rsid w:val="00F73A76"/>
    <w:rsid w:val="00F7610E"/>
    <w:rsid w:val="00F761DE"/>
    <w:rsid w:val="00F7760A"/>
    <w:rsid w:val="00F8124F"/>
    <w:rsid w:val="00F828BD"/>
    <w:rsid w:val="00F82E01"/>
    <w:rsid w:val="00F843FE"/>
    <w:rsid w:val="00F84BC6"/>
    <w:rsid w:val="00F84DE3"/>
    <w:rsid w:val="00F902A8"/>
    <w:rsid w:val="00F90A40"/>
    <w:rsid w:val="00F90D94"/>
    <w:rsid w:val="00F91240"/>
    <w:rsid w:val="00F928F6"/>
    <w:rsid w:val="00F92A34"/>
    <w:rsid w:val="00F957AC"/>
    <w:rsid w:val="00F95B1F"/>
    <w:rsid w:val="00F95B9D"/>
    <w:rsid w:val="00FA2215"/>
    <w:rsid w:val="00FA32A5"/>
    <w:rsid w:val="00FA38DA"/>
    <w:rsid w:val="00FA5200"/>
    <w:rsid w:val="00FA6476"/>
    <w:rsid w:val="00FA6CB1"/>
    <w:rsid w:val="00FB076B"/>
    <w:rsid w:val="00FB6263"/>
    <w:rsid w:val="00FB6F09"/>
    <w:rsid w:val="00FB7B6A"/>
    <w:rsid w:val="00FC0468"/>
    <w:rsid w:val="00FC0EC5"/>
    <w:rsid w:val="00FC1E88"/>
    <w:rsid w:val="00FC241B"/>
    <w:rsid w:val="00FC2DED"/>
    <w:rsid w:val="00FC3036"/>
    <w:rsid w:val="00FC3886"/>
    <w:rsid w:val="00FC4913"/>
    <w:rsid w:val="00FC559B"/>
    <w:rsid w:val="00FC6E43"/>
    <w:rsid w:val="00FD0CE2"/>
    <w:rsid w:val="00FD1634"/>
    <w:rsid w:val="00FD65FC"/>
    <w:rsid w:val="00FD6862"/>
    <w:rsid w:val="00FD6DCE"/>
    <w:rsid w:val="00FD734B"/>
    <w:rsid w:val="00FE0F87"/>
    <w:rsid w:val="00FE175C"/>
    <w:rsid w:val="00FE241C"/>
    <w:rsid w:val="00FE33CF"/>
    <w:rsid w:val="00FE3912"/>
    <w:rsid w:val="00FE4655"/>
    <w:rsid w:val="00FE4D24"/>
    <w:rsid w:val="00FE5057"/>
    <w:rsid w:val="00FE5C4F"/>
    <w:rsid w:val="00FE61BA"/>
    <w:rsid w:val="00FE62F4"/>
    <w:rsid w:val="00FF017C"/>
    <w:rsid w:val="00FF0C7B"/>
    <w:rsid w:val="00FF17A8"/>
    <w:rsid w:val="00FF2180"/>
    <w:rsid w:val="00FF2562"/>
    <w:rsid w:val="00FF29FC"/>
    <w:rsid w:val="00FF4760"/>
    <w:rsid w:val="019163CD"/>
    <w:rsid w:val="02A914EE"/>
    <w:rsid w:val="02EF5505"/>
    <w:rsid w:val="02FE1B8F"/>
    <w:rsid w:val="03090FF7"/>
    <w:rsid w:val="031F5A32"/>
    <w:rsid w:val="038D6F03"/>
    <w:rsid w:val="03E52538"/>
    <w:rsid w:val="04C439D8"/>
    <w:rsid w:val="053D0660"/>
    <w:rsid w:val="05A377E2"/>
    <w:rsid w:val="064C2169"/>
    <w:rsid w:val="0672272B"/>
    <w:rsid w:val="06BB197A"/>
    <w:rsid w:val="06C5067F"/>
    <w:rsid w:val="07854FE2"/>
    <w:rsid w:val="07874E4D"/>
    <w:rsid w:val="07A518E1"/>
    <w:rsid w:val="080A32C2"/>
    <w:rsid w:val="080B098C"/>
    <w:rsid w:val="083A453E"/>
    <w:rsid w:val="08550BDC"/>
    <w:rsid w:val="097C0F5A"/>
    <w:rsid w:val="09A55C19"/>
    <w:rsid w:val="09B40B6B"/>
    <w:rsid w:val="0A797FA6"/>
    <w:rsid w:val="0BE02966"/>
    <w:rsid w:val="0C102919"/>
    <w:rsid w:val="0C5732B4"/>
    <w:rsid w:val="0C5871FC"/>
    <w:rsid w:val="0C776E39"/>
    <w:rsid w:val="0CC56515"/>
    <w:rsid w:val="0CCF2EDF"/>
    <w:rsid w:val="0DDD4BF6"/>
    <w:rsid w:val="0DFD3A79"/>
    <w:rsid w:val="0ECA2B4B"/>
    <w:rsid w:val="0EDE01A0"/>
    <w:rsid w:val="0EF6149D"/>
    <w:rsid w:val="0FAA49F5"/>
    <w:rsid w:val="0FF9597F"/>
    <w:rsid w:val="1002586F"/>
    <w:rsid w:val="10557112"/>
    <w:rsid w:val="112914D9"/>
    <w:rsid w:val="11D23EC7"/>
    <w:rsid w:val="11FF0238"/>
    <w:rsid w:val="120F02FB"/>
    <w:rsid w:val="122E1059"/>
    <w:rsid w:val="125D7EB8"/>
    <w:rsid w:val="12DE4A64"/>
    <w:rsid w:val="138C0DF4"/>
    <w:rsid w:val="13F17697"/>
    <w:rsid w:val="142032B5"/>
    <w:rsid w:val="142B28BB"/>
    <w:rsid w:val="144F513C"/>
    <w:rsid w:val="147F44F3"/>
    <w:rsid w:val="14AF095F"/>
    <w:rsid w:val="152A0130"/>
    <w:rsid w:val="15534B71"/>
    <w:rsid w:val="158D5F4D"/>
    <w:rsid w:val="15A8627B"/>
    <w:rsid w:val="15D3188C"/>
    <w:rsid w:val="15EB5DDB"/>
    <w:rsid w:val="15F95257"/>
    <w:rsid w:val="15FC5D5A"/>
    <w:rsid w:val="16264898"/>
    <w:rsid w:val="16DA2981"/>
    <w:rsid w:val="1705354E"/>
    <w:rsid w:val="172F2C25"/>
    <w:rsid w:val="17644076"/>
    <w:rsid w:val="17FB2AE2"/>
    <w:rsid w:val="17FC15B0"/>
    <w:rsid w:val="182B119A"/>
    <w:rsid w:val="18AF5A9F"/>
    <w:rsid w:val="19590D73"/>
    <w:rsid w:val="1A252FD4"/>
    <w:rsid w:val="1A3B60B0"/>
    <w:rsid w:val="1A6F74E5"/>
    <w:rsid w:val="1AAA4168"/>
    <w:rsid w:val="1BEE23D5"/>
    <w:rsid w:val="1C6D7A49"/>
    <w:rsid w:val="1C7747B9"/>
    <w:rsid w:val="1C7C53C8"/>
    <w:rsid w:val="1CC030F3"/>
    <w:rsid w:val="1D784489"/>
    <w:rsid w:val="1D7C4F05"/>
    <w:rsid w:val="1D9D76A5"/>
    <w:rsid w:val="1DB002B4"/>
    <w:rsid w:val="1E016080"/>
    <w:rsid w:val="1E101969"/>
    <w:rsid w:val="1E2224D3"/>
    <w:rsid w:val="1E4D2A63"/>
    <w:rsid w:val="1E582E51"/>
    <w:rsid w:val="1E8E78B8"/>
    <w:rsid w:val="1EBC3C14"/>
    <w:rsid w:val="1ECF046E"/>
    <w:rsid w:val="1FF562FA"/>
    <w:rsid w:val="20671D69"/>
    <w:rsid w:val="20796768"/>
    <w:rsid w:val="208A73D9"/>
    <w:rsid w:val="20E45B04"/>
    <w:rsid w:val="21001DFC"/>
    <w:rsid w:val="211620DE"/>
    <w:rsid w:val="212E7ED9"/>
    <w:rsid w:val="21884EC7"/>
    <w:rsid w:val="224271C4"/>
    <w:rsid w:val="225D2CA3"/>
    <w:rsid w:val="229B4D28"/>
    <w:rsid w:val="231E27E8"/>
    <w:rsid w:val="237F6E15"/>
    <w:rsid w:val="23AB7755"/>
    <w:rsid w:val="24281903"/>
    <w:rsid w:val="24D06565"/>
    <w:rsid w:val="25301790"/>
    <w:rsid w:val="25365A36"/>
    <w:rsid w:val="25640EEE"/>
    <w:rsid w:val="259F48A6"/>
    <w:rsid w:val="25B44708"/>
    <w:rsid w:val="25C9364A"/>
    <w:rsid w:val="2637421D"/>
    <w:rsid w:val="27206266"/>
    <w:rsid w:val="27666AD7"/>
    <w:rsid w:val="2772267E"/>
    <w:rsid w:val="27844ECA"/>
    <w:rsid w:val="278935DE"/>
    <w:rsid w:val="286F6410"/>
    <w:rsid w:val="28D0722F"/>
    <w:rsid w:val="28D61B55"/>
    <w:rsid w:val="297E134A"/>
    <w:rsid w:val="2AA44638"/>
    <w:rsid w:val="2AE10D7A"/>
    <w:rsid w:val="2B102C6F"/>
    <w:rsid w:val="2B7910CF"/>
    <w:rsid w:val="2B922997"/>
    <w:rsid w:val="2C7F03B3"/>
    <w:rsid w:val="2C8E1445"/>
    <w:rsid w:val="2C8F368C"/>
    <w:rsid w:val="2D7871D1"/>
    <w:rsid w:val="2D844398"/>
    <w:rsid w:val="2D884CF8"/>
    <w:rsid w:val="2E183793"/>
    <w:rsid w:val="2E2178B8"/>
    <w:rsid w:val="2EA71FFB"/>
    <w:rsid w:val="2EAD75C0"/>
    <w:rsid w:val="2EB87DB4"/>
    <w:rsid w:val="2F1E4AAC"/>
    <w:rsid w:val="2F254DEF"/>
    <w:rsid w:val="2F266D98"/>
    <w:rsid w:val="2F455C31"/>
    <w:rsid w:val="2F5D0D3D"/>
    <w:rsid w:val="2F795C9A"/>
    <w:rsid w:val="2F915E48"/>
    <w:rsid w:val="2FFD47AD"/>
    <w:rsid w:val="304A274B"/>
    <w:rsid w:val="31163676"/>
    <w:rsid w:val="3179356A"/>
    <w:rsid w:val="319D0727"/>
    <w:rsid w:val="321339FD"/>
    <w:rsid w:val="321C00FE"/>
    <w:rsid w:val="322C6218"/>
    <w:rsid w:val="322F0DF3"/>
    <w:rsid w:val="325E4C7F"/>
    <w:rsid w:val="32FC4CFB"/>
    <w:rsid w:val="333033C4"/>
    <w:rsid w:val="335E4FF2"/>
    <w:rsid w:val="337F03A3"/>
    <w:rsid w:val="33864DCF"/>
    <w:rsid w:val="339C1907"/>
    <w:rsid w:val="33B700E2"/>
    <w:rsid w:val="33CB0AC6"/>
    <w:rsid w:val="341C0C20"/>
    <w:rsid w:val="343059C5"/>
    <w:rsid w:val="3439029F"/>
    <w:rsid w:val="3518328A"/>
    <w:rsid w:val="352366CB"/>
    <w:rsid w:val="359944D7"/>
    <w:rsid w:val="36017F35"/>
    <w:rsid w:val="3611283E"/>
    <w:rsid w:val="36615CFD"/>
    <w:rsid w:val="366478A7"/>
    <w:rsid w:val="36BD25AD"/>
    <w:rsid w:val="36D649FD"/>
    <w:rsid w:val="373DA70E"/>
    <w:rsid w:val="37DB5B89"/>
    <w:rsid w:val="37EFD5AD"/>
    <w:rsid w:val="37F05D3A"/>
    <w:rsid w:val="385A6975"/>
    <w:rsid w:val="386054F2"/>
    <w:rsid w:val="387615F1"/>
    <w:rsid w:val="388013BA"/>
    <w:rsid w:val="388C22BE"/>
    <w:rsid w:val="38A93C7C"/>
    <w:rsid w:val="38E31D5F"/>
    <w:rsid w:val="38EF1802"/>
    <w:rsid w:val="39645D29"/>
    <w:rsid w:val="39C35589"/>
    <w:rsid w:val="3A155051"/>
    <w:rsid w:val="3A4C48D2"/>
    <w:rsid w:val="3A72338A"/>
    <w:rsid w:val="3B047BFF"/>
    <w:rsid w:val="3B2A761C"/>
    <w:rsid w:val="3B6C179C"/>
    <w:rsid w:val="3BF359EA"/>
    <w:rsid w:val="3DA5384A"/>
    <w:rsid w:val="3E1E43EA"/>
    <w:rsid w:val="3F087EF6"/>
    <w:rsid w:val="3F6B34EA"/>
    <w:rsid w:val="3F7020D3"/>
    <w:rsid w:val="3F910330"/>
    <w:rsid w:val="3FDC1003"/>
    <w:rsid w:val="3FF23106"/>
    <w:rsid w:val="40325F75"/>
    <w:rsid w:val="417247C6"/>
    <w:rsid w:val="41804716"/>
    <w:rsid w:val="41D0372F"/>
    <w:rsid w:val="420D2C26"/>
    <w:rsid w:val="426A4FC4"/>
    <w:rsid w:val="427F24F4"/>
    <w:rsid w:val="42AF0DBE"/>
    <w:rsid w:val="43D34369"/>
    <w:rsid w:val="43E314BD"/>
    <w:rsid w:val="43F50280"/>
    <w:rsid w:val="44562359"/>
    <w:rsid w:val="445F6B34"/>
    <w:rsid w:val="44B27CFC"/>
    <w:rsid w:val="44B63607"/>
    <w:rsid w:val="460C60A8"/>
    <w:rsid w:val="46101648"/>
    <w:rsid w:val="468968DA"/>
    <w:rsid w:val="46E24F84"/>
    <w:rsid w:val="476E152E"/>
    <w:rsid w:val="482901BC"/>
    <w:rsid w:val="48703BDB"/>
    <w:rsid w:val="48DE2C57"/>
    <w:rsid w:val="49142779"/>
    <w:rsid w:val="492722D0"/>
    <w:rsid w:val="49606646"/>
    <w:rsid w:val="496F432A"/>
    <w:rsid w:val="49D92514"/>
    <w:rsid w:val="49E04D1E"/>
    <w:rsid w:val="49F7574C"/>
    <w:rsid w:val="4AA274C8"/>
    <w:rsid w:val="4ABB3004"/>
    <w:rsid w:val="4B48058C"/>
    <w:rsid w:val="4B715D34"/>
    <w:rsid w:val="4C5216F6"/>
    <w:rsid w:val="4C5B4ECC"/>
    <w:rsid w:val="4CD911C4"/>
    <w:rsid w:val="4CFF1F4E"/>
    <w:rsid w:val="4D116EE7"/>
    <w:rsid w:val="4D8D12A8"/>
    <w:rsid w:val="4DA22E6E"/>
    <w:rsid w:val="4DC36607"/>
    <w:rsid w:val="4DC45B40"/>
    <w:rsid w:val="4DFF68FF"/>
    <w:rsid w:val="4E167943"/>
    <w:rsid w:val="4EBE4B38"/>
    <w:rsid w:val="4EC614F3"/>
    <w:rsid w:val="4EDF6D3F"/>
    <w:rsid w:val="4F4C1F8D"/>
    <w:rsid w:val="4F655035"/>
    <w:rsid w:val="50BA2069"/>
    <w:rsid w:val="51224F97"/>
    <w:rsid w:val="515A4142"/>
    <w:rsid w:val="5179624E"/>
    <w:rsid w:val="522B55B9"/>
    <w:rsid w:val="52670806"/>
    <w:rsid w:val="52A85DFC"/>
    <w:rsid w:val="52BB61AC"/>
    <w:rsid w:val="52D649F6"/>
    <w:rsid w:val="53665F30"/>
    <w:rsid w:val="537B76EF"/>
    <w:rsid w:val="53C6447E"/>
    <w:rsid w:val="53F92985"/>
    <w:rsid w:val="540C501F"/>
    <w:rsid w:val="54A33F5F"/>
    <w:rsid w:val="55010A44"/>
    <w:rsid w:val="55715701"/>
    <w:rsid w:val="563E2B6C"/>
    <w:rsid w:val="564048C0"/>
    <w:rsid w:val="56672C03"/>
    <w:rsid w:val="57AC79FF"/>
    <w:rsid w:val="58103021"/>
    <w:rsid w:val="58191FE9"/>
    <w:rsid w:val="58515FF6"/>
    <w:rsid w:val="586F7870"/>
    <w:rsid w:val="58935421"/>
    <w:rsid w:val="597D696C"/>
    <w:rsid w:val="5A224432"/>
    <w:rsid w:val="5A4005D6"/>
    <w:rsid w:val="5ADF1864"/>
    <w:rsid w:val="5BA818F8"/>
    <w:rsid w:val="5C577532"/>
    <w:rsid w:val="5C6E1139"/>
    <w:rsid w:val="5CA216B6"/>
    <w:rsid w:val="5D521867"/>
    <w:rsid w:val="5D655741"/>
    <w:rsid w:val="5D72788B"/>
    <w:rsid w:val="5E3C24D0"/>
    <w:rsid w:val="5E5A4246"/>
    <w:rsid w:val="5F24364B"/>
    <w:rsid w:val="60012D5E"/>
    <w:rsid w:val="600542E5"/>
    <w:rsid w:val="60375EB0"/>
    <w:rsid w:val="60AA3DD9"/>
    <w:rsid w:val="60B73582"/>
    <w:rsid w:val="60CA5D91"/>
    <w:rsid w:val="60D46D90"/>
    <w:rsid w:val="61064661"/>
    <w:rsid w:val="61077285"/>
    <w:rsid w:val="6122268D"/>
    <w:rsid w:val="61360354"/>
    <w:rsid w:val="614D64BE"/>
    <w:rsid w:val="61C542D8"/>
    <w:rsid w:val="622E7A18"/>
    <w:rsid w:val="627F5A4C"/>
    <w:rsid w:val="631D5588"/>
    <w:rsid w:val="63293399"/>
    <w:rsid w:val="63ED7B2F"/>
    <w:rsid w:val="64350837"/>
    <w:rsid w:val="647E5137"/>
    <w:rsid w:val="65292B39"/>
    <w:rsid w:val="65A74E12"/>
    <w:rsid w:val="6678366F"/>
    <w:rsid w:val="66D544FD"/>
    <w:rsid w:val="67232B8C"/>
    <w:rsid w:val="67861BEC"/>
    <w:rsid w:val="67CD11FC"/>
    <w:rsid w:val="68AE3342"/>
    <w:rsid w:val="6947705F"/>
    <w:rsid w:val="69716FBA"/>
    <w:rsid w:val="69A63315"/>
    <w:rsid w:val="69EB6A63"/>
    <w:rsid w:val="6A7A1DAA"/>
    <w:rsid w:val="6AF46DE8"/>
    <w:rsid w:val="6B0911EC"/>
    <w:rsid w:val="6B577CC1"/>
    <w:rsid w:val="6C2F4D69"/>
    <w:rsid w:val="6C620862"/>
    <w:rsid w:val="6CA40AC9"/>
    <w:rsid w:val="6CD36797"/>
    <w:rsid w:val="6D0748F8"/>
    <w:rsid w:val="6DE346EB"/>
    <w:rsid w:val="6E2D129C"/>
    <w:rsid w:val="6EA449AA"/>
    <w:rsid w:val="6F927077"/>
    <w:rsid w:val="6FB21530"/>
    <w:rsid w:val="704F6367"/>
    <w:rsid w:val="70E423EB"/>
    <w:rsid w:val="7106360A"/>
    <w:rsid w:val="710A1637"/>
    <w:rsid w:val="71120304"/>
    <w:rsid w:val="711667D5"/>
    <w:rsid w:val="71733A85"/>
    <w:rsid w:val="7195470F"/>
    <w:rsid w:val="71A84CC7"/>
    <w:rsid w:val="71B50EA2"/>
    <w:rsid w:val="7212D011"/>
    <w:rsid w:val="721E1253"/>
    <w:rsid w:val="725C105A"/>
    <w:rsid w:val="729547F0"/>
    <w:rsid w:val="72A24EFB"/>
    <w:rsid w:val="730F2799"/>
    <w:rsid w:val="73463D2D"/>
    <w:rsid w:val="73640B74"/>
    <w:rsid w:val="73AE0382"/>
    <w:rsid w:val="74955917"/>
    <w:rsid w:val="74B418BC"/>
    <w:rsid w:val="754D5442"/>
    <w:rsid w:val="75A20918"/>
    <w:rsid w:val="761413EF"/>
    <w:rsid w:val="762E37B5"/>
    <w:rsid w:val="764E015E"/>
    <w:rsid w:val="76F44972"/>
    <w:rsid w:val="76FB50F1"/>
    <w:rsid w:val="772404CD"/>
    <w:rsid w:val="77296F4D"/>
    <w:rsid w:val="775C606A"/>
    <w:rsid w:val="77E82387"/>
    <w:rsid w:val="78286F9E"/>
    <w:rsid w:val="78634049"/>
    <w:rsid w:val="7889008D"/>
    <w:rsid w:val="79183F36"/>
    <w:rsid w:val="797C29FD"/>
    <w:rsid w:val="7A3643D0"/>
    <w:rsid w:val="7A9E0F84"/>
    <w:rsid w:val="7AE5785A"/>
    <w:rsid w:val="7BD048CE"/>
    <w:rsid w:val="7C263462"/>
    <w:rsid w:val="7C712436"/>
    <w:rsid w:val="7C7E3569"/>
    <w:rsid w:val="7CA47B70"/>
    <w:rsid w:val="7CC56696"/>
    <w:rsid w:val="7CDD7BB9"/>
    <w:rsid w:val="7ED41611"/>
    <w:rsid w:val="7EDD7066"/>
    <w:rsid w:val="7F730FE5"/>
    <w:rsid w:val="7FBB6A7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semiHidden="0" w:qFormat="1"/>
    <w:lsdException w:name="header" w:unhideWhenUsed="0" w:qFormat="1"/>
    <w:lsdException w:name="footer" w:semiHidden="0" w:unhideWhenUsed="0" w:qFormat="1"/>
    <w:lsdException w:name="caption" w:locked="1" w:uiPriority="0" w:qFormat="1"/>
    <w:lsdException w:name="annotation reference" w:qFormat="1"/>
    <w:lsdException w:name="Title" w:locked="1" w:semiHidden="0" w:uiPriority="0" w:unhideWhenUsed="0" w:qFormat="1"/>
    <w:lsdException w:name="Default Paragraph Font" w:uiPriority="1" w:qFormat="1"/>
    <w:lsdException w:name="Subtitle" w:locked="1" w:semiHidden="0" w:uiPriority="0" w:unhideWhenUsed="0" w:qFormat="1"/>
    <w:lsdException w:name="Date" w:semiHidden="0" w:qFormat="1"/>
    <w:lsdException w:name="Strong" w:locked="1" w:semiHidden="0" w:uiPriority="0" w:unhideWhenUsed="0" w:qFormat="1"/>
    <w:lsdException w:name="Emphasis" w:locked="1" w:semiHidden="0" w:uiPriority="0" w:unhideWhenUsed="0" w:qFormat="1"/>
    <w:lsdException w:name="Normal Table" w:qFormat="1"/>
    <w:lsdException w:name="annotation subject" w:qFormat="1"/>
    <w:lsdException w:name="Balloon Text"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Date"/>
    <w:basedOn w:val="a"/>
    <w:next w:val="a"/>
    <w:link w:val="Char0"/>
    <w:uiPriority w:val="99"/>
    <w:unhideWhenUsed/>
    <w:qFormat/>
    <w:pPr>
      <w:ind w:leftChars="2500" w:left="100"/>
    </w:p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qFormat/>
    <w:pPr>
      <w:tabs>
        <w:tab w:val="center" w:pos="4153"/>
        <w:tab w:val="right" w:pos="8306"/>
      </w:tabs>
      <w:snapToGrid w:val="0"/>
      <w:jc w:val="left"/>
    </w:pPr>
    <w:rPr>
      <w:sz w:val="18"/>
      <w:szCs w:val="18"/>
    </w:rPr>
  </w:style>
  <w:style w:type="paragraph" w:styleId="a7">
    <w:name w:val="header"/>
    <w:basedOn w:val="a"/>
    <w:link w:val="Char3"/>
    <w:uiPriority w:val="99"/>
    <w:semiHidden/>
    <w:qFormat/>
    <w:pPr>
      <w:pBdr>
        <w:bottom w:val="single" w:sz="6" w:space="1" w:color="auto"/>
      </w:pBdr>
      <w:tabs>
        <w:tab w:val="center" w:pos="4153"/>
        <w:tab w:val="right" w:pos="8306"/>
      </w:tabs>
      <w:snapToGrid w:val="0"/>
      <w:jc w:val="center"/>
    </w:pPr>
    <w:rPr>
      <w:sz w:val="18"/>
      <w:szCs w:val="18"/>
    </w:rPr>
  </w:style>
  <w:style w:type="paragraph" w:styleId="a8">
    <w:name w:val="annotation subject"/>
    <w:basedOn w:val="a3"/>
    <w:next w:val="a3"/>
    <w:link w:val="Char4"/>
    <w:uiPriority w:val="99"/>
    <w:semiHidden/>
    <w:unhideWhenUsed/>
    <w:qFormat/>
    <w:rPr>
      <w:b/>
      <w:bCs/>
    </w:rPr>
  </w:style>
  <w:style w:type="character" w:styleId="a9">
    <w:name w:val="annotation reference"/>
    <w:basedOn w:val="a0"/>
    <w:uiPriority w:val="99"/>
    <w:semiHidden/>
    <w:unhideWhenUsed/>
    <w:qFormat/>
    <w:rPr>
      <w:sz w:val="21"/>
      <w:szCs w:val="21"/>
    </w:rPr>
  </w:style>
  <w:style w:type="character" w:customStyle="1" w:styleId="Char3">
    <w:name w:val="页眉 Char"/>
    <w:basedOn w:val="a0"/>
    <w:link w:val="a7"/>
    <w:uiPriority w:val="99"/>
    <w:semiHidden/>
    <w:qFormat/>
    <w:locked/>
    <w:rPr>
      <w:sz w:val="18"/>
      <w:szCs w:val="18"/>
    </w:rPr>
  </w:style>
  <w:style w:type="character" w:customStyle="1" w:styleId="Char2">
    <w:name w:val="页脚 Char"/>
    <w:basedOn w:val="a0"/>
    <w:link w:val="a6"/>
    <w:uiPriority w:val="99"/>
    <w:qFormat/>
    <w:locked/>
    <w:rPr>
      <w:sz w:val="18"/>
      <w:szCs w:val="18"/>
    </w:rPr>
  </w:style>
  <w:style w:type="character" w:customStyle="1" w:styleId="Char0">
    <w:name w:val="日期 Char"/>
    <w:basedOn w:val="a0"/>
    <w:link w:val="a4"/>
    <w:uiPriority w:val="99"/>
    <w:semiHidden/>
    <w:qFormat/>
    <w:rPr>
      <w:rFonts w:cs="Calibri"/>
      <w:kern w:val="2"/>
      <w:sz w:val="21"/>
      <w:szCs w:val="21"/>
    </w:rPr>
  </w:style>
  <w:style w:type="character" w:customStyle="1" w:styleId="Char">
    <w:name w:val="批注文字 Char"/>
    <w:basedOn w:val="a0"/>
    <w:link w:val="a3"/>
    <w:uiPriority w:val="99"/>
    <w:qFormat/>
    <w:rPr>
      <w:rFonts w:cs="Calibri"/>
      <w:kern w:val="2"/>
      <w:sz w:val="21"/>
      <w:szCs w:val="21"/>
    </w:rPr>
  </w:style>
  <w:style w:type="character" w:customStyle="1" w:styleId="Char4">
    <w:name w:val="批注主题 Char"/>
    <w:basedOn w:val="Char"/>
    <w:link w:val="a8"/>
    <w:qFormat/>
    <w:rPr>
      <w:rFonts w:cs="Calibri"/>
      <w:kern w:val="2"/>
      <w:sz w:val="21"/>
      <w:szCs w:val="21"/>
    </w:rPr>
  </w:style>
  <w:style w:type="paragraph" w:customStyle="1" w:styleId="1">
    <w:name w:val="修订1"/>
    <w:hidden/>
    <w:uiPriority w:val="99"/>
    <w:unhideWhenUsed/>
    <w:qFormat/>
    <w:rPr>
      <w:rFonts w:cs="Calibri"/>
      <w:kern w:val="2"/>
      <w:sz w:val="21"/>
      <w:szCs w:val="21"/>
    </w:rPr>
  </w:style>
  <w:style w:type="character" w:customStyle="1" w:styleId="Char1">
    <w:name w:val="批注框文本 Char"/>
    <w:basedOn w:val="a0"/>
    <w:link w:val="a5"/>
    <w:uiPriority w:val="99"/>
    <w:semiHidden/>
    <w:qFormat/>
    <w:rPr>
      <w:rFonts w:cs="Calibr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6</Pages>
  <Words>407</Words>
  <Characters>2320</Characters>
  <Application>Microsoft Office Word</Application>
  <DocSecurity>0</DocSecurity>
  <Lines>19</Lines>
  <Paragraphs>5</Paragraphs>
  <ScaleCrop>false</ScaleCrop>
  <Company>MC SYSTEM</Company>
  <LinksUpToDate>false</LinksUpToDate>
  <CharactersWithSpaces>2722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win10</cp:lastModifiedBy>
  <cp:revision>914</cp:revision>
  <cp:lastPrinted>2021-11-12T14:49:00Z</cp:lastPrinted>
  <dcterms:created xsi:type="dcterms:W3CDTF">2016-07-12T14:36:00Z</dcterms:created>
  <dcterms:modified xsi:type="dcterms:W3CDTF">2023-11-24T06:15:00Z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